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8B1" w:rsidRDefault="00A628B1" w:rsidP="00A628B1">
      <w:pPr>
        <w:pStyle w:val="Heading2"/>
        <w:jc w:val="center"/>
        <w:rPr>
          <w:rFonts w:hint="cs"/>
          <w:rtl/>
          <w:lang w:bidi="ar-EG"/>
        </w:rPr>
      </w:pPr>
      <w:bookmarkStart w:id="0" w:name="_GoBack"/>
      <w:bookmarkEnd w:id="0"/>
    </w:p>
    <w:p w:rsidR="00A628B1" w:rsidRDefault="00A628B1" w:rsidP="00A628B1">
      <w:pPr>
        <w:pStyle w:val="Heading2"/>
        <w:jc w:val="center"/>
        <w:rPr>
          <w:rtl/>
          <w:lang w:bidi="ar-EG"/>
        </w:rPr>
      </w:pPr>
    </w:p>
    <w:p w:rsidR="003866E9" w:rsidRDefault="00A628B1" w:rsidP="003866E9">
      <w:pPr>
        <w:pStyle w:val="Heading2"/>
        <w:jc w:val="center"/>
        <w:rPr>
          <w:rFonts w:ascii="Cambria" w:eastAsia="Times New Roman" w:hAnsi="Cambria" w:cs="Times New Roman"/>
          <w:color w:val="auto"/>
          <w:kern w:val="0"/>
          <w:sz w:val="28"/>
          <w:szCs w:val="28"/>
          <w:rtl/>
          <w:lang w:bidi="ar-EG"/>
        </w:rPr>
      </w:pPr>
      <w:r w:rsidRPr="003866E9">
        <w:rPr>
          <w:rFonts w:ascii="Cambria" w:eastAsia="Times New Roman" w:hAnsi="Cambria" w:cs="Times New Roman" w:hint="cs"/>
          <w:color w:val="auto"/>
          <w:kern w:val="0"/>
          <w:sz w:val="28"/>
          <w:szCs w:val="28"/>
          <w:rtl/>
        </w:rPr>
        <w:t xml:space="preserve">نموذج تقييم مدى إستيفاء </w:t>
      </w:r>
    </w:p>
    <w:p w:rsidR="00A628B1" w:rsidRPr="003866E9" w:rsidRDefault="00A628B1" w:rsidP="003866E9">
      <w:pPr>
        <w:pStyle w:val="Heading2"/>
        <w:jc w:val="center"/>
        <w:rPr>
          <w:rFonts w:ascii="Cambria" w:eastAsia="Times New Roman" w:hAnsi="Cambria" w:cs="Times New Roman"/>
          <w:color w:val="auto"/>
          <w:kern w:val="0"/>
          <w:sz w:val="28"/>
          <w:szCs w:val="28"/>
          <w:rtl/>
        </w:rPr>
      </w:pPr>
      <w:r w:rsidRPr="003866E9">
        <w:rPr>
          <w:rFonts w:ascii="Cambria" w:eastAsia="Times New Roman" w:hAnsi="Cambria" w:cs="Times New Roman" w:hint="cs"/>
          <w:color w:val="auto"/>
          <w:kern w:val="0"/>
          <w:sz w:val="28"/>
          <w:szCs w:val="28"/>
          <w:rtl/>
        </w:rPr>
        <w:t>معايير ملاءمة مساحات وتجهيزات المباني</w:t>
      </w:r>
      <w:r w:rsidRPr="003866E9">
        <w:rPr>
          <w:rFonts w:ascii="Cambria" w:eastAsia="Times New Roman" w:hAnsi="Cambria" w:cs="Times New Roman"/>
          <w:color w:val="auto"/>
          <w:kern w:val="0"/>
          <w:sz w:val="28"/>
          <w:szCs w:val="28"/>
        </w:rPr>
        <w:t xml:space="preserve"> </w:t>
      </w:r>
      <w:r w:rsidRPr="003866E9">
        <w:rPr>
          <w:rFonts w:ascii="Cambria" w:eastAsia="Times New Roman" w:hAnsi="Cambria" w:cs="Times New Roman" w:hint="cs"/>
          <w:color w:val="auto"/>
          <w:kern w:val="0"/>
          <w:sz w:val="28"/>
          <w:szCs w:val="28"/>
          <w:rtl/>
        </w:rPr>
        <w:t>والمرافق والموارد البشرية (</w:t>
      </w:r>
      <w:r w:rsidRPr="003866E9">
        <w:rPr>
          <w:rFonts w:ascii="Cambria" w:eastAsia="Times New Roman" w:hAnsi="Cambria" w:cs="Times New Roman"/>
          <w:color w:val="auto"/>
          <w:kern w:val="0"/>
          <w:sz w:val="28"/>
          <w:szCs w:val="28"/>
        </w:rPr>
        <w:t>Norms</w:t>
      </w:r>
      <w:r w:rsidRPr="003866E9">
        <w:rPr>
          <w:rFonts w:ascii="Cambria" w:eastAsia="Times New Roman" w:hAnsi="Cambria" w:cs="Times New Roman" w:hint="cs"/>
          <w:color w:val="auto"/>
          <w:kern w:val="0"/>
          <w:sz w:val="28"/>
          <w:szCs w:val="28"/>
          <w:rtl/>
        </w:rPr>
        <w:t>)</w:t>
      </w:r>
      <w:r w:rsidR="00EC0CA3" w:rsidRPr="003866E9">
        <w:rPr>
          <w:rFonts w:ascii="Cambria" w:eastAsia="Times New Roman" w:hAnsi="Cambria" w:cs="Times New Roman"/>
          <w:color w:val="auto"/>
          <w:kern w:val="0"/>
          <w:sz w:val="28"/>
          <w:szCs w:val="28"/>
        </w:rPr>
        <w:t xml:space="preserve"> </w:t>
      </w:r>
      <w:r w:rsidR="003866E9" w:rsidRPr="003866E9">
        <w:rPr>
          <w:rFonts w:ascii="Cambria" w:eastAsia="Times New Roman" w:hAnsi="Cambria" w:cs="Times New Roman" w:hint="cs"/>
          <w:color w:val="auto"/>
          <w:kern w:val="0"/>
          <w:sz w:val="28"/>
          <w:szCs w:val="28"/>
          <w:rtl/>
        </w:rPr>
        <w:t>*</w:t>
      </w:r>
    </w:p>
    <w:p w:rsidR="00B23209" w:rsidRPr="00AB640F" w:rsidRDefault="00B23209" w:rsidP="003D3D62">
      <w:pPr>
        <w:spacing w:line="360" w:lineRule="exact"/>
        <w:jc w:val="center"/>
        <w:rPr>
          <w:rFonts w:cs="Simplified Arabic"/>
          <w:b/>
          <w:bCs/>
          <w:sz w:val="32"/>
          <w:szCs w:val="32"/>
          <w:rtl/>
          <w:lang w:bidi="ar-EG"/>
        </w:rPr>
      </w:pPr>
    </w:p>
    <w:p w:rsidR="000518AC" w:rsidRDefault="000518AC" w:rsidP="000518AC">
      <w:pPr>
        <w:jc w:val="center"/>
        <w:rPr>
          <w:rFonts w:cs="Simplified Arabic"/>
          <w:b/>
          <w:bCs/>
          <w:rtl/>
          <w:lang w:bidi="ar-EG"/>
        </w:rPr>
      </w:pPr>
    </w:p>
    <w:p w:rsidR="000518AC" w:rsidRDefault="000518AC" w:rsidP="000518AC">
      <w:pPr>
        <w:jc w:val="center"/>
        <w:rPr>
          <w:rFonts w:cs="Simplified Arabic"/>
          <w:b/>
          <w:bCs/>
          <w:rtl/>
          <w:lang w:bidi="ar-EG"/>
        </w:rPr>
      </w:pPr>
      <w:r>
        <w:rPr>
          <w:rFonts w:cs="Simplified Arabic" w:hint="cs"/>
          <w:b/>
          <w:bCs/>
          <w:rtl/>
          <w:lang w:bidi="ar-EG"/>
        </w:rPr>
        <w:t>الجامعة : ......................</w:t>
      </w:r>
      <w:r>
        <w:rPr>
          <w:rFonts w:cs="Simplified Arabic" w:hint="cs"/>
          <w:b/>
          <w:bCs/>
          <w:rtl/>
          <w:lang w:bidi="ar-EG"/>
        </w:rPr>
        <w:tab/>
        <w:t>الكلية: .....................................</w:t>
      </w:r>
    </w:p>
    <w:p w:rsidR="000518AC" w:rsidRPr="00AB640F" w:rsidRDefault="000518AC" w:rsidP="000518AC">
      <w:pPr>
        <w:jc w:val="center"/>
        <w:rPr>
          <w:rFonts w:cs="Simplified Arabic"/>
          <w:b/>
          <w:bCs/>
          <w:rtl/>
          <w:lang w:bidi="ar-EG"/>
        </w:rPr>
      </w:pPr>
      <w:r>
        <w:rPr>
          <w:rFonts w:cs="Simplified Arabic" w:hint="cs"/>
          <w:b/>
          <w:bCs/>
          <w:rtl/>
          <w:lang w:bidi="ar-EG"/>
        </w:rPr>
        <w:t>تاريخ التقييم : .......................................</w:t>
      </w:r>
    </w:p>
    <w:p w:rsidR="00D47BC9" w:rsidRDefault="00D47BC9" w:rsidP="00D47BC9">
      <w:pPr>
        <w:pStyle w:val="Heading1"/>
        <w:jc w:val="center"/>
        <w:rPr>
          <w:rStyle w:val="IntenseReference"/>
          <w:color w:val="auto"/>
          <w:rtl/>
        </w:rPr>
      </w:pPr>
    </w:p>
    <w:p w:rsidR="00D47BC9" w:rsidRPr="00A628B1" w:rsidRDefault="00D47BC9" w:rsidP="00D47BC9">
      <w:pPr>
        <w:pStyle w:val="Heading1"/>
        <w:jc w:val="center"/>
        <w:rPr>
          <w:rStyle w:val="IntenseReference"/>
          <w:color w:val="auto"/>
          <w:rtl/>
        </w:rPr>
      </w:pPr>
      <w:r w:rsidRPr="00A628B1">
        <w:rPr>
          <w:rStyle w:val="IntenseReference"/>
          <w:rFonts w:hint="cs"/>
          <w:color w:val="auto"/>
          <w:rtl/>
        </w:rPr>
        <w:t xml:space="preserve">خلاصة التحقق من المعايير الخاصة بـ </w:t>
      </w:r>
      <w:r>
        <w:rPr>
          <w:rStyle w:val="IntenseReference"/>
          <w:color w:val="auto"/>
        </w:rPr>
        <w:t xml:space="preserve"> *</w:t>
      </w:r>
      <w:r w:rsidRPr="00A628B1">
        <w:rPr>
          <w:rStyle w:val="IntenseReference"/>
          <w:color w:val="auto"/>
        </w:rPr>
        <w:t>Norms</w:t>
      </w:r>
      <w:r w:rsidRPr="00A628B1">
        <w:rPr>
          <w:rStyle w:val="IntenseReference"/>
          <w:rFonts w:hint="cs"/>
          <w:color w:val="auto"/>
          <w:rtl/>
        </w:rPr>
        <w:t>:</w:t>
      </w:r>
    </w:p>
    <w:tbl>
      <w:tblPr>
        <w:bidiVisual/>
        <w:tblW w:w="8649" w:type="dxa"/>
        <w:tblLook w:val="04A0" w:firstRow="1" w:lastRow="0" w:firstColumn="1" w:lastColumn="0" w:noHBand="0" w:noVBand="1"/>
      </w:tblPr>
      <w:tblGrid>
        <w:gridCol w:w="572"/>
        <w:gridCol w:w="1841"/>
        <w:gridCol w:w="658"/>
        <w:gridCol w:w="2791"/>
        <w:gridCol w:w="425"/>
        <w:gridCol w:w="2362"/>
      </w:tblGrid>
      <w:tr w:rsidR="00D47BC9" w:rsidRPr="00176CC9" w:rsidTr="00E87C42">
        <w:trPr>
          <w:trHeight w:val="636"/>
        </w:trPr>
        <w:tc>
          <w:tcPr>
            <w:tcW w:w="572" w:type="dxa"/>
            <w:vAlign w:val="center"/>
          </w:tcPr>
          <w:p w:rsidR="00D47BC9" w:rsidRPr="00176CC9" w:rsidRDefault="001B4C89" w:rsidP="00E87C42">
            <w:pPr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97155</wp:posOffset>
                      </wp:positionV>
                      <wp:extent cx="209550" cy="177165"/>
                      <wp:effectExtent l="12065" t="11430" r="6985" b="1143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177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left:0;text-align:left;margin-left:.95pt;margin-top:7.65pt;width:16.5pt;height:13.9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"/>
                  </w:pict>
                </mc:Fallback>
              </mc:AlternateContent>
            </w:r>
          </w:p>
        </w:tc>
        <w:tc>
          <w:tcPr>
            <w:tcW w:w="1841" w:type="dxa"/>
            <w:vAlign w:val="center"/>
          </w:tcPr>
          <w:p w:rsidR="00D47BC9" w:rsidRPr="00176CC9" w:rsidRDefault="00D47BC9" w:rsidP="00E87C4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176CC9">
              <w:rPr>
                <w:rFonts w:cs="Simplified Arabic" w:hint="cs"/>
                <w:b/>
                <w:bCs/>
                <w:rtl/>
                <w:lang w:bidi="ar-EG"/>
              </w:rPr>
              <w:t>مستوف تماماً</w:t>
            </w:r>
          </w:p>
        </w:tc>
        <w:tc>
          <w:tcPr>
            <w:tcW w:w="658" w:type="dxa"/>
            <w:vAlign w:val="center"/>
          </w:tcPr>
          <w:p w:rsidR="00D47BC9" w:rsidRPr="00176CC9" w:rsidRDefault="001B4C89" w:rsidP="00E87C42">
            <w:pPr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94615</wp:posOffset>
                      </wp:positionV>
                      <wp:extent cx="209550" cy="177165"/>
                      <wp:effectExtent l="6350" t="8890" r="12700" b="13970"/>
                      <wp:wrapNone/>
                      <wp:docPr id="5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177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left:0;text-align:left;margin-left:1.25pt;margin-top:7.45pt;width:16.5pt;height:13.9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"/>
                  </w:pict>
                </mc:Fallback>
              </mc:AlternateContent>
            </w:r>
          </w:p>
        </w:tc>
        <w:tc>
          <w:tcPr>
            <w:tcW w:w="2791" w:type="dxa"/>
            <w:vAlign w:val="center"/>
          </w:tcPr>
          <w:p w:rsidR="00D47BC9" w:rsidRPr="00176CC9" w:rsidRDefault="00D47BC9" w:rsidP="00E87C4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176CC9">
              <w:rPr>
                <w:rFonts w:cs="Simplified Arabic" w:hint="cs"/>
                <w:b/>
                <w:bCs/>
                <w:rtl/>
                <w:lang w:bidi="ar-EG"/>
              </w:rPr>
              <w:t>يستوفى بعد عمل الملاحظات</w:t>
            </w:r>
          </w:p>
        </w:tc>
        <w:tc>
          <w:tcPr>
            <w:tcW w:w="425" w:type="dxa"/>
          </w:tcPr>
          <w:p w:rsidR="00D47BC9" w:rsidRPr="00176CC9" w:rsidRDefault="001B4C89" w:rsidP="00E87C42">
            <w:pPr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97155</wp:posOffset>
                      </wp:positionV>
                      <wp:extent cx="209550" cy="177165"/>
                      <wp:effectExtent l="9525" t="11430" r="9525" b="11430"/>
                      <wp:wrapNone/>
                      <wp:docPr id="4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177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26" style="position:absolute;left:0;text-align:left;margin-left:-3pt;margin-top:7.65pt;width:16.5pt;height:13.9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"/>
                  </w:pict>
                </mc:Fallback>
              </mc:AlternateContent>
            </w:r>
          </w:p>
        </w:tc>
        <w:tc>
          <w:tcPr>
            <w:tcW w:w="2362" w:type="dxa"/>
            <w:vAlign w:val="center"/>
          </w:tcPr>
          <w:p w:rsidR="00D47BC9" w:rsidRPr="00176CC9" w:rsidRDefault="00D47BC9" w:rsidP="00E87C4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176CC9">
              <w:rPr>
                <w:rFonts w:cs="Simplified Arabic" w:hint="cs"/>
                <w:b/>
                <w:bCs/>
                <w:rtl/>
                <w:lang w:bidi="ar-EG"/>
              </w:rPr>
              <w:t>غير مستوف</w:t>
            </w:r>
          </w:p>
        </w:tc>
      </w:tr>
    </w:tbl>
    <w:p w:rsidR="00D47BC9" w:rsidRPr="00176CC9" w:rsidRDefault="00D47BC9" w:rsidP="00D47BC9">
      <w:pPr>
        <w:spacing w:line="276" w:lineRule="auto"/>
        <w:jc w:val="both"/>
        <w:rPr>
          <w:rtl/>
          <w:lang w:bidi="ar-EG"/>
        </w:rPr>
      </w:pPr>
      <w:proofErr w:type="gramStart"/>
      <w:r w:rsidRPr="007C46D2">
        <w:rPr>
          <w:rStyle w:val="IntenseReference"/>
          <w:rFonts w:ascii="Calibri" w:eastAsia="Calibri" w:hAnsi="Calibri" w:cs="Simplified Arabic"/>
          <w:color w:val="auto"/>
          <w:kern w:val="24"/>
          <w:sz w:val="28"/>
          <w:szCs w:val="28"/>
          <w:u w:val="none"/>
        </w:rPr>
        <w:t>*</w:t>
      </w:r>
      <w:r w:rsidRPr="00176CC9">
        <w:rPr>
          <w:rFonts w:cs="Simplified Arabic" w:hint="cs"/>
          <w:b/>
          <w:bCs/>
          <w:rtl/>
          <w:lang w:bidi="ar-EG"/>
        </w:rPr>
        <w:t xml:space="preserve"> تم التقييم طبقاً ل</w:t>
      </w:r>
      <w:r>
        <w:rPr>
          <w:rFonts w:cs="Simplified Arabic" w:hint="cs"/>
          <w:b/>
          <w:bCs/>
          <w:rtl/>
          <w:lang w:bidi="ar-EG"/>
        </w:rPr>
        <w:t>ملحق (1) ب</w:t>
      </w:r>
      <w:r w:rsidRPr="00176CC9">
        <w:rPr>
          <w:rFonts w:cs="Simplified Arabic" w:hint="cs"/>
          <w:b/>
          <w:bCs/>
          <w:rtl/>
          <w:lang w:bidi="ar-EG"/>
        </w:rPr>
        <w:t>دليل المراجعين المعتمدين لمؤسسات التعليم العالى الصادر عن الهيئة القومية لضمان جودة التعليم والاعتماد - الإصدار الثاني أغسطس 2009</w:t>
      </w:r>
      <w:r>
        <w:rPr>
          <w:rFonts w:hint="cs"/>
          <w:rtl/>
          <w:lang w:bidi="ar-EG"/>
        </w:rPr>
        <w:t>.</w:t>
      </w:r>
      <w:proofErr w:type="gramEnd"/>
    </w:p>
    <w:tbl>
      <w:tblPr>
        <w:bidiVisual/>
        <w:tblW w:w="9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1559"/>
        <w:gridCol w:w="4111"/>
        <w:gridCol w:w="3227"/>
      </w:tblGrid>
      <w:tr w:rsidR="00D47BC9" w:rsidRPr="00176CC9" w:rsidTr="00E87C42">
        <w:tc>
          <w:tcPr>
            <w:tcW w:w="9266" w:type="dxa"/>
            <w:gridSpan w:val="4"/>
            <w:shd w:val="clear" w:color="auto" w:fill="D9D9D9"/>
          </w:tcPr>
          <w:p w:rsidR="00D47BC9" w:rsidRPr="00176CC9" w:rsidRDefault="00D47BC9" w:rsidP="00E87C42">
            <w:pPr>
              <w:pStyle w:val="Heading1"/>
              <w:jc w:val="center"/>
              <w:rPr>
                <w:rFonts w:ascii="Times New Roman" w:eastAsia="Times New Roman" w:hAnsi="Times New Roman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</w:pPr>
            <w:r w:rsidRPr="00176CC9">
              <w:rPr>
                <w:rFonts w:ascii="Times New Roman" w:eastAsia="Times New Roman" w:hAnsi="Times New Roman" w:hint="cs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  <w:t>الملاحظات المطلوب استيفائها</w:t>
            </w:r>
          </w:p>
        </w:tc>
      </w:tr>
      <w:tr w:rsidR="00D47BC9" w:rsidRPr="00176CC9" w:rsidTr="00E87C42">
        <w:tc>
          <w:tcPr>
            <w:tcW w:w="36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Fonts w:ascii="Times New Roman" w:eastAsia="Times New Roman" w:hAnsi="Times New Roman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</w:pPr>
            <w:r w:rsidRPr="00176CC9">
              <w:rPr>
                <w:rFonts w:ascii="Times New Roman" w:eastAsia="Times New Roman" w:hAnsi="Times New Roman" w:hint="cs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  <w:t>م</w:t>
            </w:r>
          </w:p>
        </w:tc>
        <w:tc>
          <w:tcPr>
            <w:tcW w:w="155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Fonts w:ascii="Times New Roman" w:eastAsia="Times New Roman" w:hAnsi="Times New Roman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</w:pPr>
            <w:r w:rsidRPr="00176CC9">
              <w:rPr>
                <w:rFonts w:ascii="Times New Roman" w:eastAsia="Times New Roman" w:hAnsi="Times New Roman" w:hint="cs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  <w:t>المكان</w:t>
            </w:r>
          </w:p>
        </w:tc>
        <w:tc>
          <w:tcPr>
            <w:tcW w:w="4111" w:type="dxa"/>
          </w:tcPr>
          <w:p w:rsidR="00D47BC9" w:rsidRPr="00176CC9" w:rsidRDefault="00EF4717" w:rsidP="00E87C42">
            <w:pPr>
              <w:pStyle w:val="Heading1"/>
              <w:jc w:val="center"/>
              <w:rPr>
                <w:rFonts w:ascii="Times New Roman" w:eastAsia="Times New Roman" w:hAnsi="Times New Roman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</w:pPr>
            <w:r>
              <w:rPr>
                <w:rFonts w:ascii="Times New Roman" w:eastAsia="Times New Roman" w:hAnsi="Times New Roman" w:hint="cs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  <w:t>ن</w:t>
            </w:r>
            <w:r w:rsidR="00D47BC9" w:rsidRPr="00176CC9">
              <w:rPr>
                <w:rFonts w:ascii="Times New Roman" w:eastAsia="Times New Roman" w:hAnsi="Times New Roman" w:hint="cs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  <w:t>قاط عدم الاستيفاء</w:t>
            </w:r>
          </w:p>
        </w:tc>
        <w:tc>
          <w:tcPr>
            <w:tcW w:w="3227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Fonts w:ascii="Times New Roman" w:eastAsia="Times New Roman" w:hAnsi="Times New Roman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</w:pPr>
            <w:r w:rsidRPr="00176CC9">
              <w:rPr>
                <w:rFonts w:ascii="Times New Roman" w:eastAsia="Times New Roman" w:hAnsi="Times New Roman" w:hint="cs"/>
                <w:b/>
                <w:bCs/>
                <w:color w:val="auto"/>
                <w:kern w:val="0"/>
                <w:sz w:val="24"/>
                <w:szCs w:val="24"/>
                <w:rtl/>
                <w:lang w:bidi="ar-EG"/>
              </w:rPr>
              <w:t>التوقيت المخطط للاستيفاء</w:t>
            </w:r>
          </w:p>
        </w:tc>
      </w:tr>
      <w:tr w:rsidR="00D47BC9" w:rsidRPr="00176CC9" w:rsidTr="00E87C42">
        <w:tc>
          <w:tcPr>
            <w:tcW w:w="36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155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4111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3227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</w:tr>
      <w:tr w:rsidR="00D47BC9" w:rsidRPr="00176CC9" w:rsidTr="00E87C42">
        <w:tc>
          <w:tcPr>
            <w:tcW w:w="36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155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4111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3227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</w:tr>
      <w:tr w:rsidR="00D47BC9" w:rsidRPr="00176CC9" w:rsidTr="00E87C42">
        <w:tc>
          <w:tcPr>
            <w:tcW w:w="36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155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4111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3227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</w:tr>
      <w:tr w:rsidR="00D47BC9" w:rsidRPr="00176CC9" w:rsidTr="00E87C42">
        <w:tc>
          <w:tcPr>
            <w:tcW w:w="36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155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4111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3227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</w:tr>
      <w:tr w:rsidR="00D47BC9" w:rsidRPr="00176CC9" w:rsidTr="00E87C42">
        <w:tc>
          <w:tcPr>
            <w:tcW w:w="36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1559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4111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  <w:tc>
          <w:tcPr>
            <w:tcW w:w="3227" w:type="dxa"/>
          </w:tcPr>
          <w:p w:rsidR="00D47BC9" w:rsidRPr="00176CC9" w:rsidRDefault="00D47BC9" w:rsidP="00E87C42">
            <w:pPr>
              <w:pStyle w:val="Heading1"/>
              <w:jc w:val="center"/>
              <w:rPr>
                <w:rStyle w:val="IntenseReference"/>
                <w:color w:val="auto"/>
                <w:rtl/>
              </w:rPr>
            </w:pPr>
          </w:p>
        </w:tc>
      </w:tr>
    </w:tbl>
    <w:p w:rsidR="00D47BC9" w:rsidRDefault="00D47BC9" w:rsidP="00D47BC9">
      <w:pPr>
        <w:spacing w:line="360" w:lineRule="exact"/>
        <w:rPr>
          <w:rFonts w:cs="Simplified Arabic"/>
          <w:b/>
          <w:bCs/>
          <w:rtl/>
          <w:lang w:bidi="ar-EG"/>
        </w:rPr>
      </w:pPr>
    </w:p>
    <w:p w:rsidR="00D47BC9" w:rsidRPr="00AB640F" w:rsidRDefault="00D47BC9" w:rsidP="00D47BC9">
      <w:pPr>
        <w:spacing w:line="360" w:lineRule="exact"/>
        <w:rPr>
          <w:rFonts w:cs="Simplified Arabic"/>
          <w:b/>
          <w:bCs/>
          <w:rtl/>
          <w:lang w:bidi="ar-EG"/>
        </w:rPr>
      </w:pPr>
      <w:r>
        <w:rPr>
          <w:rFonts w:cs="Simplified Arabic" w:hint="cs"/>
          <w:b/>
          <w:bCs/>
          <w:rtl/>
          <w:lang w:bidi="ar-EG"/>
        </w:rPr>
        <w:t xml:space="preserve">              المدير التنفيذي</w:t>
      </w:r>
      <w:r>
        <w:rPr>
          <w:rFonts w:cs="Simplified Arabic" w:hint="cs"/>
          <w:b/>
          <w:bCs/>
          <w:rtl/>
          <w:lang w:bidi="ar-EG"/>
        </w:rPr>
        <w:tab/>
      </w:r>
      <w:r>
        <w:rPr>
          <w:rFonts w:cs="Simplified Arabic" w:hint="cs"/>
          <w:b/>
          <w:bCs/>
          <w:rtl/>
          <w:lang w:bidi="ar-EG"/>
        </w:rPr>
        <w:tab/>
      </w:r>
      <w:r>
        <w:rPr>
          <w:rFonts w:cs="Simplified Arabic" w:hint="cs"/>
          <w:b/>
          <w:bCs/>
          <w:rtl/>
          <w:lang w:bidi="ar-EG"/>
        </w:rPr>
        <w:tab/>
      </w:r>
      <w:r>
        <w:rPr>
          <w:rFonts w:cs="Simplified Arabic" w:hint="cs"/>
          <w:b/>
          <w:bCs/>
          <w:rtl/>
          <w:lang w:bidi="ar-EG"/>
        </w:rPr>
        <w:tab/>
        <w:t xml:space="preserve">         عميد الكلية</w:t>
      </w:r>
    </w:p>
    <w:p w:rsidR="00D47BC9" w:rsidRPr="00AB640F" w:rsidRDefault="00D47BC9" w:rsidP="00D47BC9">
      <w:pPr>
        <w:spacing w:line="360" w:lineRule="exact"/>
        <w:jc w:val="center"/>
        <w:rPr>
          <w:rFonts w:cs="Simplified Arabic"/>
          <w:b/>
          <w:bCs/>
          <w:rtl/>
          <w:lang w:bidi="ar-EG"/>
        </w:rPr>
      </w:pPr>
      <w:r>
        <w:rPr>
          <w:rFonts w:cs="Simplified Arabic" w:hint="cs"/>
          <w:b/>
          <w:bCs/>
          <w:rtl/>
          <w:lang w:bidi="ar-EG"/>
        </w:rPr>
        <w:t>الاسم : ..............................</w:t>
      </w:r>
      <w:r>
        <w:rPr>
          <w:rFonts w:cs="Simplified Arabic" w:hint="cs"/>
          <w:b/>
          <w:bCs/>
          <w:rtl/>
          <w:lang w:bidi="ar-EG"/>
        </w:rPr>
        <w:tab/>
      </w:r>
      <w:r>
        <w:rPr>
          <w:rFonts w:cs="Simplified Arabic" w:hint="cs"/>
          <w:b/>
          <w:bCs/>
          <w:rtl/>
          <w:lang w:bidi="ar-EG"/>
        </w:rPr>
        <w:tab/>
        <w:t>الاسم : ..............................</w:t>
      </w:r>
      <w:r>
        <w:rPr>
          <w:rFonts w:cs="Simplified Arabic" w:hint="cs"/>
          <w:b/>
          <w:bCs/>
          <w:rtl/>
          <w:lang w:bidi="ar-EG"/>
        </w:rPr>
        <w:tab/>
      </w:r>
    </w:p>
    <w:p w:rsidR="00D47BC9" w:rsidRPr="00AB640F" w:rsidRDefault="00D47BC9" w:rsidP="00D47BC9">
      <w:pPr>
        <w:spacing w:line="360" w:lineRule="exact"/>
        <w:rPr>
          <w:rFonts w:cs="Simplified Arabic"/>
          <w:b/>
          <w:bCs/>
          <w:rtl/>
          <w:lang w:bidi="ar-EG"/>
        </w:rPr>
      </w:pPr>
      <w:r>
        <w:rPr>
          <w:rFonts w:cs="Simplified Arabic" w:hint="cs"/>
          <w:b/>
          <w:bCs/>
          <w:rtl/>
          <w:lang w:bidi="ar-EG"/>
        </w:rPr>
        <w:t xml:space="preserve">        التوقيع : ..............................</w:t>
      </w:r>
      <w:r>
        <w:rPr>
          <w:rFonts w:cs="Simplified Arabic" w:hint="cs"/>
          <w:b/>
          <w:bCs/>
          <w:rtl/>
          <w:lang w:bidi="ar-EG"/>
        </w:rPr>
        <w:tab/>
        <w:t xml:space="preserve">       التوقيع : ..............................</w:t>
      </w:r>
    </w:p>
    <w:p w:rsidR="00B77328" w:rsidRPr="00AB640F" w:rsidRDefault="00B77328" w:rsidP="006D7C50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b/>
          <w:bCs/>
          <w:rtl/>
          <w:lang w:bidi="ar-EG"/>
        </w:rPr>
      </w:pPr>
    </w:p>
    <w:p w:rsidR="00B77328" w:rsidRDefault="00B77328" w:rsidP="00FF3429">
      <w:pPr>
        <w:numPr>
          <w:ilvl w:val="0"/>
          <w:numId w:val="7"/>
        </w:numPr>
        <w:spacing w:line="360" w:lineRule="exact"/>
        <w:rPr>
          <w:rFonts w:cs="Simplified Arabic"/>
          <w:b/>
          <w:bCs/>
          <w:sz w:val="28"/>
          <w:szCs w:val="28"/>
          <w:lang w:bidi="ar-EG"/>
        </w:rPr>
      </w:pPr>
      <w:r w:rsidRPr="00AB640F">
        <w:rPr>
          <w:rFonts w:cs="Simplified Arabic" w:hint="cs"/>
          <w:b/>
          <w:bCs/>
          <w:rtl/>
          <w:lang w:bidi="ar-EG"/>
        </w:rPr>
        <w:t xml:space="preserve">يلاحظ انه قد لا تنطبق بعض مجالات التقييم الواردة فى هذه النماذج </w:t>
      </w:r>
      <w:r w:rsidR="00360159" w:rsidRPr="00AB640F">
        <w:rPr>
          <w:rFonts w:cs="Simplified Arabic" w:hint="cs"/>
          <w:b/>
          <w:bCs/>
          <w:rtl/>
          <w:lang w:bidi="ar-EG"/>
        </w:rPr>
        <w:t>ع</w:t>
      </w:r>
      <w:r w:rsidR="00FF3429">
        <w:rPr>
          <w:rFonts w:cs="Simplified Arabic" w:hint="cs"/>
          <w:b/>
          <w:bCs/>
          <w:rtl/>
          <w:lang w:bidi="ar-EG"/>
        </w:rPr>
        <w:t>لى</w:t>
      </w:r>
      <w:r w:rsidR="00360159" w:rsidRPr="00AB640F">
        <w:rPr>
          <w:rFonts w:cs="Simplified Arabic" w:hint="cs"/>
          <w:b/>
          <w:bCs/>
          <w:rtl/>
          <w:lang w:bidi="ar-EG"/>
        </w:rPr>
        <w:t xml:space="preserve"> بعض </w:t>
      </w:r>
      <w:r w:rsidRPr="00AB640F">
        <w:rPr>
          <w:rFonts w:cs="Simplified Arabic" w:hint="cs"/>
          <w:b/>
          <w:bCs/>
          <w:rtl/>
          <w:lang w:bidi="ar-EG"/>
        </w:rPr>
        <w:t>المؤسسات، وفى هذه الحالة يقوم المراجع باستبعاد هذه المجالات</w:t>
      </w:r>
      <w:r w:rsidR="00E410F9" w:rsidRPr="00AB640F">
        <w:rPr>
          <w:rFonts w:cs="Simplified Arabic" w:hint="cs"/>
          <w:b/>
          <w:bCs/>
          <w:rtl/>
          <w:lang w:bidi="ar-EG"/>
        </w:rPr>
        <w:t xml:space="preserve"> عند التقويم</w:t>
      </w:r>
      <w:r w:rsidRPr="00AB640F">
        <w:rPr>
          <w:rFonts w:cs="Simplified Arabic" w:hint="cs"/>
          <w:b/>
          <w:bCs/>
          <w:rtl/>
          <w:lang w:bidi="ar-EG"/>
        </w:rPr>
        <w:t>.</w:t>
      </w:r>
    </w:p>
    <w:p w:rsidR="003866E9" w:rsidRPr="00EC0CA3" w:rsidRDefault="003866E9" w:rsidP="003866E9">
      <w:pPr>
        <w:spacing w:line="360" w:lineRule="exact"/>
        <w:ind w:left="720"/>
        <w:rPr>
          <w:rFonts w:cs="Simplified Arabic"/>
          <w:b/>
          <w:bCs/>
          <w:sz w:val="28"/>
          <w:szCs w:val="28"/>
          <w:lang w:bidi="ar-EG"/>
        </w:rPr>
      </w:pPr>
    </w:p>
    <w:p w:rsidR="00EC0CA3" w:rsidRPr="00EC0CA3" w:rsidRDefault="003866E9" w:rsidP="00EC0CA3">
      <w:pPr>
        <w:spacing w:line="360" w:lineRule="exact"/>
        <w:ind w:left="360"/>
        <w:rPr>
          <w:rFonts w:cs="Simplified Arabic"/>
          <w:b/>
          <w:bCs/>
          <w:sz w:val="28"/>
          <w:szCs w:val="28"/>
          <w:lang w:bidi="ar-EG"/>
        </w:rPr>
      </w:pPr>
      <w:r w:rsidRPr="003866E9">
        <w:rPr>
          <w:rFonts w:ascii="Cambria" w:hAnsi="Cambria" w:hint="cs"/>
          <w:sz w:val="28"/>
          <w:szCs w:val="28"/>
          <w:rtl/>
        </w:rPr>
        <w:t>*</w:t>
      </w:r>
      <w:r>
        <w:rPr>
          <w:rFonts w:cs="Simplified Arabic" w:hint="cs"/>
          <w:b/>
          <w:bCs/>
          <w:rtl/>
          <w:lang w:bidi="ar-EG"/>
        </w:rPr>
        <w:t xml:space="preserve"> </w:t>
      </w:r>
      <w:r w:rsidR="00EC0CA3" w:rsidRPr="00EC0CA3">
        <w:rPr>
          <w:rFonts w:cs="Simplified Arabic"/>
          <w:b/>
          <w:bCs/>
          <w:rtl/>
          <w:lang w:bidi="ar-EG"/>
        </w:rPr>
        <w:t>يقدم مرة سنوياً ف</w:t>
      </w:r>
      <w:r w:rsidR="00635B6A">
        <w:rPr>
          <w:rFonts w:cs="Simplified Arabic"/>
          <w:b/>
          <w:bCs/>
          <w:rtl/>
          <w:lang w:bidi="ar-EG"/>
        </w:rPr>
        <w:t xml:space="preserve">ي بداية العام الاكاديمي (تقرير </w:t>
      </w:r>
      <w:r w:rsidR="00635B6A">
        <w:rPr>
          <w:rFonts w:cs="Simplified Arabic" w:hint="cs"/>
          <w:b/>
          <w:bCs/>
          <w:rtl/>
          <w:lang w:bidi="ar-EG"/>
        </w:rPr>
        <w:t>أ</w:t>
      </w:r>
      <w:r w:rsidR="00EC0CA3" w:rsidRPr="00EC0CA3">
        <w:rPr>
          <w:rFonts w:cs="Simplified Arabic"/>
          <w:b/>
          <w:bCs/>
          <w:rtl/>
          <w:lang w:bidi="ar-EG"/>
        </w:rPr>
        <w:t>كتوبر من كل عام).</w:t>
      </w:r>
    </w:p>
    <w:p w:rsidR="00EC0CA3" w:rsidRPr="00EC0CA3" w:rsidRDefault="00EC0CA3" w:rsidP="00EC0CA3">
      <w:pPr>
        <w:spacing w:line="360" w:lineRule="exact"/>
        <w:ind w:left="360"/>
        <w:rPr>
          <w:rFonts w:cs="Simplified Arabic"/>
          <w:b/>
          <w:bCs/>
          <w:sz w:val="28"/>
          <w:szCs w:val="28"/>
          <w:lang w:bidi="ar-EG"/>
        </w:rPr>
      </w:pPr>
    </w:p>
    <w:p w:rsidR="00F728AB" w:rsidRPr="000F5942" w:rsidRDefault="003B641F" w:rsidP="000F5942">
      <w:pPr>
        <w:pStyle w:val="Heading1"/>
        <w:jc w:val="center"/>
        <w:rPr>
          <w:rStyle w:val="IntenseReference"/>
          <w:color w:val="auto"/>
          <w:rtl/>
        </w:rPr>
      </w:pPr>
      <w:r w:rsidRPr="00AB640F">
        <w:rPr>
          <w:b/>
          <w:bCs/>
          <w:rtl/>
          <w:lang w:bidi="ar-EG"/>
        </w:rPr>
        <w:br w:type="page"/>
      </w:r>
      <w:r w:rsidR="00F728AB" w:rsidRPr="000F5942">
        <w:rPr>
          <w:rStyle w:val="IntenseReference"/>
          <w:rFonts w:hint="cs"/>
          <w:color w:val="auto"/>
          <w:rtl/>
        </w:rPr>
        <w:lastRenderedPageBreak/>
        <w:t>ملائمة مساحات وتجهيزات المباني</w:t>
      </w:r>
      <w:r w:rsidR="00F728AB" w:rsidRPr="000F5942">
        <w:rPr>
          <w:rStyle w:val="IntenseReference"/>
          <w:color w:val="auto"/>
        </w:rPr>
        <w:t xml:space="preserve"> </w:t>
      </w:r>
      <w:r w:rsidR="00F728AB" w:rsidRPr="000F5942">
        <w:rPr>
          <w:rStyle w:val="IntenseReference"/>
          <w:rFonts w:hint="cs"/>
          <w:color w:val="auto"/>
          <w:rtl/>
        </w:rPr>
        <w:t>والمرافق ف</w:t>
      </w:r>
      <w:r w:rsidR="000F5942">
        <w:rPr>
          <w:rStyle w:val="IntenseReference"/>
          <w:rFonts w:hint="cs"/>
          <w:color w:val="auto"/>
          <w:rtl/>
        </w:rPr>
        <w:t>ى ضوء التقرير المقدم من الكلية</w:t>
      </w:r>
    </w:p>
    <w:p w:rsidR="00463763" w:rsidRPr="000F5942" w:rsidRDefault="00463763" w:rsidP="000F5942">
      <w:pPr>
        <w:pStyle w:val="Heading1"/>
        <w:jc w:val="center"/>
        <w:rPr>
          <w:rStyle w:val="IntenseReference"/>
          <w:b w:val="0"/>
          <w:bCs w:val="0"/>
          <w:color w:val="auto"/>
        </w:rPr>
      </w:pPr>
    </w:p>
    <w:p w:rsidR="00F728AB" w:rsidRDefault="00F728AB" w:rsidP="00746DF3">
      <w:pPr>
        <w:pStyle w:val="Heading1"/>
        <w:rPr>
          <w:rStyle w:val="IntenseReference"/>
          <w:color w:val="auto"/>
          <w:sz w:val="24"/>
          <w:szCs w:val="24"/>
          <w:rtl/>
        </w:rPr>
      </w:pPr>
      <w:r w:rsidRPr="00746DF3">
        <w:rPr>
          <w:rStyle w:val="IntenseReference"/>
          <w:rFonts w:hint="cs"/>
          <w:color w:val="auto"/>
          <w:sz w:val="24"/>
          <w:szCs w:val="24"/>
          <w:rtl/>
        </w:rPr>
        <w:t>قاعات المحاضرات</w:t>
      </w:r>
      <w:r w:rsidR="00AB4084" w:rsidRPr="00746DF3">
        <w:rPr>
          <w:rStyle w:val="IntenseReference"/>
          <w:rFonts w:hint="cs"/>
          <w:color w:val="auto"/>
          <w:sz w:val="24"/>
          <w:szCs w:val="24"/>
          <w:rtl/>
        </w:rPr>
        <w:t xml:space="preserve"> (المدرجات</w:t>
      </w:r>
      <w:r w:rsidR="00746DF3" w:rsidRPr="00746DF3">
        <w:rPr>
          <w:rStyle w:val="IntenseReference"/>
          <w:rFonts w:hint="cs"/>
          <w:color w:val="auto"/>
          <w:sz w:val="24"/>
          <w:szCs w:val="24"/>
          <w:rtl/>
        </w:rPr>
        <w:t>- قاعات الدرس</w:t>
      </w:r>
      <w:r w:rsidR="00AB4084" w:rsidRPr="00746DF3">
        <w:rPr>
          <w:rStyle w:val="IntenseReference"/>
          <w:rFonts w:hint="cs"/>
          <w:color w:val="auto"/>
          <w:sz w:val="24"/>
          <w:szCs w:val="24"/>
          <w:rtl/>
        </w:rPr>
        <w:t>):</w:t>
      </w:r>
    </w:p>
    <w:p w:rsidR="00746DF3" w:rsidRPr="00746DF3" w:rsidRDefault="00746DF3" w:rsidP="00746DF3">
      <w:pPr>
        <w:rPr>
          <w:rtl/>
        </w:rPr>
      </w:pPr>
    </w:p>
    <w:p w:rsidR="00746DF3" w:rsidRDefault="00746DF3" w:rsidP="00746DF3">
      <w:pPr>
        <w:ind w:left="8"/>
        <w:rPr>
          <w:b/>
          <w:bCs/>
          <w:rtl/>
          <w:lang w:bidi="ar-EG"/>
        </w:rPr>
      </w:pPr>
      <w:r w:rsidRPr="00746DF3">
        <w:rPr>
          <w:rFonts w:hint="cs"/>
          <w:b/>
          <w:bCs/>
          <w:rtl/>
          <w:lang w:bidi="ar-EG"/>
        </w:rPr>
        <w:t xml:space="preserve">عدد قاعات المحاضرات (المدرجات): </w:t>
      </w:r>
      <w:r>
        <w:rPr>
          <w:rFonts w:hint="cs"/>
          <w:b/>
          <w:bCs/>
          <w:rtl/>
          <w:lang w:bidi="ar-EG"/>
        </w:rPr>
        <w:t>............... مدرج</w:t>
      </w:r>
    </w:p>
    <w:p w:rsidR="00746DF3" w:rsidRPr="00746DF3" w:rsidRDefault="00746DF3" w:rsidP="00AB4084">
      <w:pPr>
        <w:ind w:left="8"/>
        <w:rPr>
          <w:b/>
          <w:bCs/>
          <w:sz w:val="6"/>
          <w:szCs w:val="6"/>
          <w:rtl/>
          <w:lang w:bidi="ar-EG"/>
        </w:rPr>
      </w:pPr>
    </w:p>
    <w:tbl>
      <w:tblPr>
        <w:bidiVisual/>
        <w:tblW w:w="0" w:type="auto"/>
        <w:jc w:val="center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2"/>
        <w:gridCol w:w="1050"/>
        <w:gridCol w:w="1174"/>
        <w:gridCol w:w="1174"/>
        <w:gridCol w:w="1174"/>
        <w:gridCol w:w="1174"/>
        <w:gridCol w:w="1174"/>
        <w:gridCol w:w="1174"/>
      </w:tblGrid>
      <w:tr w:rsidR="00F728AB" w:rsidRPr="00E019BA" w:rsidTr="00432832">
        <w:trPr>
          <w:jc w:val="center"/>
        </w:trPr>
        <w:tc>
          <w:tcPr>
            <w:tcW w:w="2071" w:type="dxa"/>
            <w:shd w:val="clear" w:color="auto" w:fill="D9D9D9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 w:hint="cs"/>
                <w:b/>
                <w:bCs/>
                <w:rtl/>
                <w:lang w:bidi="ar-EG"/>
              </w:rPr>
              <w:t>قاعات المحاضرات</w:t>
            </w:r>
          </w:p>
        </w:tc>
        <w:tc>
          <w:tcPr>
            <w:tcW w:w="1069" w:type="dxa"/>
            <w:shd w:val="clear" w:color="auto" w:fill="D9D9D9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F728AB" w:rsidRDefault="00F728AB" w:rsidP="00432832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F728AB" w:rsidRDefault="00F728AB" w:rsidP="00432832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F728AB" w:rsidRDefault="00F728AB" w:rsidP="00432832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F728AB" w:rsidRDefault="00F728AB" w:rsidP="00432832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F728AB" w:rsidRDefault="00F728AB" w:rsidP="00432832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F728AB" w:rsidRDefault="00F728AB" w:rsidP="00432832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</w:tr>
      <w:tr w:rsidR="00F728AB" w:rsidRPr="00E019BA" w:rsidTr="00432832">
        <w:trPr>
          <w:jc w:val="center"/>
        </w:trPr>
        <w:tc>
          <w:tcPr>
            <w:tcW w:w="2071" w:type="dxa"/>
            <w:shd w:val="clear" w:color="auto" w:fill="D9D9D9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مجالات التقييم</w:t>
            </w:r>
          </w:p>
        </w:tc>
        <w:tc>
          <w:tcPr>
            <w:tcW w:w="1069" w:type="dxa"/>
            <w:shd w:val="clear" w:color="auto" w:fill="D9D9D9"/>
          </w:tcPr>
          <w:p w:rsidR="00F728AB" w:rsidRPr="009102A0" w:rsidRDefault="00F728AB" w:rsidP="00A628B1">
            <w:pPr>
              <w:rPr>
                <w:rFonts w:cs="Simplified Arabic"/>
                <w:b/>
                <w:bCs/>
                <w:sz w:val="16"/>
                <w:szCs w:val="16"/>
                <w:rtl/>
                <w:lang w:bidi="ar-EG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</w:t>
            </w:r>
            <w:r w:rsidR="00A628B1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ى</w:t>
            </w: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/غير مستوف</w:t>
            </w:r>
          </w:p>
        </w:tc>
        <w:tc>
          <w:tcPr>
            <w:tcW w:w="1206" w:type="dxa"/>
            <w:shd w:val="clear" w:color="auto" w:fill="D9D9D9"/>
          </w:tcPr>
          <w:p w:rsidR="00F728AB" w:rsidRPr="009102A0" w:rsidRDefault="00F728AB" w:rsidP="00A628B1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</w:t>
            </w:r>
            <w:r w:rsidR="00A628B1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فى</w:t>
            </w: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/غير مستوف</w:t>
            </w:r>
          </w:p>
        </w:tc>
        <w:tc>
          <w:tcPr>
            <w:tcW w:w="1206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</w:tr>
      <w:tr w:rsidR="00F728AB" w:rsidRPr="00E019BA" w:rsidTr="00432832">
        <w:trPr>
          <w:jc w:val="center"/>
        </w:trPr>
        <w:tc>
          <w:tcPr>
            <w:tcW w:w="2071" w:type="dxa"/>
            <w:vAlign w:val="center"/>
          </w:tcPr>
          <w:p w:rsidR="00F728AB" w:rsidRPr="000A22B3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المساحة الأرضية والسعة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</w:tr>
      <w:tr w:rsidR="00F728AB" w:rsidRPr="00E019BA" w:rsidTr="00432832">
        <w:trPr>
          <w:jc w:val="center"/>
        </w:trPr>
        <w:tc>
          <w:tcPr>
            <w:tcW w:w="2071" w:type="dxa"/>
            <w:vAlign w:val="center"/>
          </w:tcPr>
          <w:p w:rsidR="00F728AB" w:rsidRPr="000A22B3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النوافذ والأبواب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432832">
        <w:trPr>
          <w:jc w:val="center"/>
        </w:trPr>
        <w:tc>
          <w:tcPr>
            <w:tcW w:w="2071" w:type="dxa"/>
            <w:vAlign w:val="center"/>
          </w:tcPr>
          <w:p w:rsidR="00F728AB" w:rsidRPr="000A22B3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 xml:space="preserve">التجهيزات  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432832">
        <w:trPr>
          <w:jc w:val="center"/>
        </w:trPr>
        <w:tc>
          <w:tcPr>
            <w:tcW w:w="2071" w:type="dxa"/>
            <w:vAlign w:val="center"/>
          </w:tcPr>
          <w:p w:rsidR="00F728AB" w:rsidRPr="000A22B3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تجهيزات  ذوي الاحتياجات الخاصة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432832">
        <w:trPr>
          <w:jc w:val="center"/>
        </w:trPr>
        <w:tc>
          <w:tcPr>
            <w:tcW w:w="2071" w:type="dxa"/>
            <w:vAlign w:val="center"/>
          </w:tcPr>
          <w:p w:rsidR="00F728AB" w:rsidRPr="000A22B3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الأمن والسلامـة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432832">
        <w:trPr>
          <w:jc w:val="center"/>
        </w:trPr>
        <w:tc>
          <w:tcPr>
            <w:tcW w:w="2071" w:type="dxa"/>
            <w:vAlign w:val="center"/>
          </w:tcPr>
          <w:p w:rsidR="00F728AB" w:rsidRPr="000A22B3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العمالة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</w:tbl>
    <w:p w:rsidR="00AB4084" w:rsidRDefault="00AB4084" w:rsidP="00F728AB">
      <w:pPr>
        <w:rPr>
          <w:rFonts w:cs="Simplified Arabic"/>
          <w:b/>
          <w:bCs/>
          <w:sz w:val="28"/>
          <w:u w:val="single"/>
          <w:rtl/>
          <w:lang w:bidi="ar-EG"/>
        </w:rPr>
      </w:pPr>
    </w:p>
    <w:p w:rsidR="00AB4084" w:rsidRDefault="00AB4084" w:rsidP="00AB4084">
      <w:pPr>
        <w:ind w:left="8"/>
        <w:rPr>
          <w:b/>
          <w:bCs/>
          <w:rtl/>
          <w:lang w:bidi="ar-EG"/>
        </w:rPr>
      </w:pPr>
      <w:r w:rsidRPr="00746DF3">
        <w:rPr>
          <w:rFonts w:hint="cs"/>
          <w:b/>
          <w:bCs/>
          <w:rtl/>
          <w:lang w:bidi="ar-EG"/>
        </w:rPr>
        <w:t xml:space="preserve">عدد قاعات المحاضرات (قاعات الدرس) : </w:t>
      </w:r>
      <w:r w:rsidR="00EF4717">
        <w:rPr>
          <w:rFonts w:hint="cs"/>
          <w:b/>
          <w:bCs/>
          <w:rtl/>
          <w:lang w:bidi="ar-EG"/>
        </w:rPr>
        <w:t>..............قاعة</w:t>
      </w:r>
    </w:p>
    <w:tbl>
      <w:tblPr>
        <w:bidiVisual/>
        <w:tblW w:w="0" w:type="auto"/>
        <w:jc w:val="center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2"/>
        <w:gridCol w:w="1050"/>
        <w:gridCol w:w="1174"/>
        <w:gridCol w:w="1174"/>
        <w:gridCol w:w="1174"/>
        <w:gridCol w:w="1174"/>
        <w:gridCol w:w="1174"/>
        <w:gridCol w:w="1174"/>
      </w:tblGrid>
      <w:tr w:rsidR="00AB4084" w:rsidRPr="00E019BA" w:rsidTr="00256BA9">
        <w:trPr>
          <w:jc w:val="center"/>
        </w:trPr>
        <w:tc>
          <w:tcPr>
            <w:tcW w:w="2071" w:type="dxa"/>
            <w:shd w:val="clear" w:color="auto" w:fill="D9D9D9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 w:hint="cs"/>
                <w:b/>
                <w:bCs/>
                <w:rtl/>
                <w:lang w:bidi="ar-EG"/>
              </w:rPr>
              <w:t>قاعات المحاضرات</w:t>
            </w:r>
          </w:p>
        </w:tc>
        <w:tc>
          <w:tcPr>
            <w:tcW w:w="1069" w:type="dxa"/>
            <w:shd w:val="clear" w:color="auto" w:fill="D9D9D9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AB4084" w:rsidRDefault="00AB4084" w:rsidP="00256BA9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AB4084" w:rsidRDefault="00AB4084" w:rsidP="00256BA9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AB4084" w:rsidRDefault="00AB4084" w:rsidP="00256BA9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AB4084" w:rsidRDefault="00AB4084" w:rsidP="00256BA9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AB4084" w:rsidRDefault="00AB4084" w:rsidP="00256BA9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  <w:tc>
          <w:tcPr>
            <w:tcW w:w="1206" w:type="dxa"/>
            <w:shd w:val="clear" w:color="auto" w:fill="D9D9D9"/>
          </w:tcPr>
          <w:p w:rsidR="00AB4084" w:rsidRDefault="00AB4084" w:rsidP="00256BA9">
            <w:r w:rsidRPr="00F401F1">
              <w:rPr>
                <w:rFonts w:cs="Simplified Arabic" w:hint="cs"/>
                <w:b/>
                <w:bCs/>
                <w:rtl/>
                <w:lang w:bidi="ar-EG"/>
              </w:rPr>
              <w:t>قاعة: ....</w:t>
            </w:r>
          </w:p>
        </w:tc>
      </w:tr>
      <w:tr w:rsidR="00AB4084" w:rsidRPr="00E019BA" w:rsidTr="00256BA9">
        <w:trPr>
          <w:jc w:val="center"/>
        </w:trPr>
        <w:tc>
          <w:tcPr>
            <w:tcW w:w="2071" w:type="dxa"/>
            <w:shd w:val="clear" w:color="auto" w:fill="D9D9D9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مجالات التقييم</w:t>
            </w:r>
          </w:p>
        </w:tc>
        <w:tc>
          <w:tcPr>
            <w:tcW w:w="1069" w:type="dxa"/>
            <w:shd w:val="clear" w:color="auto" w:fill="D9D9D9"/>
          </w:tcPr>
          <w:p w:rsidR="00AB4084" w:rsidRPr="009102A0" w:rsidRDefault="00AB4084" w:rsidP="00256BA9">
            <w:pPr>
              <w:rPr>
                <w:rFonts w:cs="Simplified Arabic"/>
                <w:b/>
                <w:bCs/>
                <w:sz w:val="16"/>
                <w:szCs w:val="16"/>
                <w:rtl/>
                <w:lang w:bidi="ar-EG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</w:t>
            </w:r>
            <w:r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ى</w:t>
            </w: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/غير مستوف</w:t>
            </w:r>
          </w:p>
        </w:tc>
        <w:tc>
          <w:tcPr>
            <w:tcW w:w="1206" w:type="dxa"/>
            <w:shd w:val="clear" w:color="auto" w:fill="D9D9D9"/>
          </w:tcPr>
          <w:p w:rsidR="00AB4084" w:rsidRPr="009102A0" w:rsidRDefault="00AB4084" w:rsidP="00256BA9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</w:t>
            </w:r>
            <w:r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فى</w:t>
            </w: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/غير مستوف</w:t>
            </w:r>
          </w:p>
        </w:tc>
        <w:tc>
          <w:tcPr>
            <w:tcW w:w="1206" w:type="dxa"/>
            <w:shd w:val="clear" w:color="auto" w:fill="D9D9D9"/>
          </w:tcPr>
          <w:p w:rsidR="00AB4084" w:rsidRPr="009102A0" w:rsidRDefault="00AB4084" w:rsidP="00256BA9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AB4084" w:rsidRPr="009102A0" w:rsidRDefault="00AB4084" w:rsidP="00256BA9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AB4084" w:rsidRPr="009102A0" w:rsidRDefault="00AB4084" w:rsidP="00256BA9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AB4084" w:rsidRPr="009102A0" w:rsidRDefault="00AB4084" w:rsidP="00256BA9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206" w:type="dxa"/>
            <w:shd w:val="clear" w:color="auto" w:fill="D9D9D9"/>
          </w:tcPr>
          <w:p w:rsidR="00AB4084" w:rsidRPr="009102A0" w:rsidRDefault="00AB4084" w:rsidP="00256BA9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</w:tr>
      <w:tr w:rsidR="00AB4084" w:rsidRPr="00E019BA" w:rsidTr="00256BA9">
        <w:trPr>
          <w:jc w:val="center"/>
        </w:trPr>
        <w:tc>
          <w:tcPr>
            <w:tcW w:w="2071" w:type="dxa"/>
            <w:vAlign w:val="center"/>
          </w:tcPr>
          <w:p w:rsidR="00AB4084" w:rsidRPr="000A22B3" w:rsidRDefault="00AB4084" w:rsidP="00256BA9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المساحة الأرضية والسعة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</w:tr>
      <w:tr w:rsidR="00AB4084" w:rsidRPr="00E019BA" w:rsidTr="00256BA9">
        <w:trPr>
          <w:jc w:val="center"/>
        </w:trPr>
        <w:tc>
          <w:tcPr>
            <w:tcW w:w="2071" w:type="dxa"/>
            <w:vAlign w:val="center"/>
          </w:tcPr>
          <w:p w:rsidR="00AB4084" w:rsidRPr="000A22B3" w:rsidRDefault="00AB4084" w:rsidP="00256BA9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النوافذ والأبواب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AB4084" w:rsidRPr="00E019BA" w:rsidTr="00256BA9">
        <w:trPr>
          <w:jc w:val="center"/>
        </w:trPr>
        <w:tc>
          <w:tcPr>
            <w:tcW w:w="2071" w:type="dxa"/>
            <w:vAlign w:val="center"/>
          </w:tcPr>
          <w:p w:rsidR="00AB4084" w:rsidRPr="000A22B3" w:rsidRDefault="00AB4084" w:rsidP="00256BA9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 xml:space="preserve">التجهيزات  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AB4084" w:rsidRPr="00E019BA" w:rsidTr="00256BA9">
        <w:trPr>
          <w:jc w:val="center"/>
        </w:trPr>
        <w:tc>
          <w:tcPr>
            <w:tcW w:w="2071" w:type="dxa"/>
            <w:vAlign w:val="center"/>
          </w:tcPr>
          <w:p w:rsidR="00AB4084" w:rsidRPr="000A22B3" w:rsidRDefault="00AB4084" w:rsidP="00256BA9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تجهيزات  ذوي الاحتياجات الخاصة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AB4084" w:rsidRPr="00E019BA" w:rsidTr="00256BA9">
        <w:trPr>
          <w:jc w:val="center"/>
        </w:trPr>
        <w:tc>
          <w:tcPr>
            <w:tcW w:w="2071" w:type="dxa"/>
            <w:vAlign w:val="center"/>
          </w:tcPr>
          <w:p w:rsidR="00AB4084" w:rsidRPr="000A22B3" w:rsidRDefault="00AB4084" w:rsidP="00256BA9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الأمن والسلامـة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AB4084" w:rsidRPr="00E019BA" w:rsidTr="00256BA9">
        <w:trPr>
          <w:jc w:val="center"/>
        </w:trPr>
        <w:tc>
          <w:tcPr>
            <w:tcW w:w="2071" w:type="dxa"/>
            <w:vAlign w:val="center"/>
          </w:tcPr>
          <w:p w:rsidR="00AB4084" w:rsidRPr="000A22B3" w:rsidRDefault="00AB4084" w:rsidP="00256BA9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0A22B3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العمالة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206" w:type="dxa"/>
            <w:shd w:val="clear" w:color="auto" w:fill="auto"/>
          </w:tcPr>
          <w:p w:rsidR="00AB4084" w:rsidRPr="00E019BA" w:rsidRDefault="00AB4084" w:rsidP="00256BA9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</w:tbl>
    <w:p w:rsidR="00AB4084" w:rsidRDefault="00AB4084" w:rsidP="00AB4084">
      <w:pPr>
        <w:rPr>
          <w:rFonts w:cs="Simplified Arabic"/>
          <w:b/>
          <w:bCs/>
          <w:sz w:val="28"/>
          <w:u w:val="single"/>
          <w:rtl/>
          <w:lang w:bidi="ar-EG"/>
        </w:rPr>
      </w:pPr>
    </w:p>
    <w:p w:rsidR="00AB4084" w:rsidRDefault="00AB4084" w:rsidP="00F728AB">
      <w:pPr>
        <w:rPr>
          <w:rFonts w:cs="Simplified Arabic"/>
          <w:b/>
          <w:bCs/>
          <w:sz w:val="28"/>
          <w:u w:val="single"/>
          <w:rtl/>
          <w:lang w:bidi="ar-EG"/>
        </w:rPr>
      </w:pPr>
    </w:p>
    <w:p w:rsidR="00C50ACE" w:rsidRPr="00C50ACE" w:rsidRDefault="00C50ACE">
      <w:pPr>
        <w:bidi w:val="0"/>
        <w:rPr>
          <w:rFonts w:cs="Simplified Arabic"/>
          <w:b/>
          <w:bCs/>
          <w:sz w:val="28"/>
          <w:lang w:bidi="ar-EG"/>
        </w:rPr>
      </w:pPr>
      <w:r w:rsidRPr="00C50ACE">
        <w:rPr>
          <w:rFonts w:cs="Simplified Arabic"/>
          <w:b/>
          <w:bCs/>
          <w:sz w:val="28"/>
          <w:rtl/>
          <w:lang w:bidi="ar-EG"/>
        </w:rPr>
        <w:br w:type="page"/>
      </w:r>
    </w:p>
    <w:p w:rsidR="00F728AB" w:rsidRPr="00746DF3" w:rsidRDefault="00F728AB" w:rsidP="00746DF3">
      <w:pPr>
        <w:pStyle w:val="Heading1"/>
        <w:rPr>
          <w:rStyle w:val="IntenseReference"/>
          <w:color w:val="auto"/>
          <w:sz w:val="24"/>
          <w:szCs w:val="24"/>
          <w:rtl/>
        </w:rPr>
      </w:pPr>
      <w:r w:rsidRPr="00746DF3">
        <w:rPr>
          <w:rStyle w:val="IntenseReference"/>
          <w:rFonts w:hint="cs"/>
          <w:color w:val="auto"/>
          <w:sz w:val="24"/>
          <w:szCs w:val="24"/>
          <w:rtl/>
        </w:rPr>
        <w:lastRenderedPageBreak/>
        <w:t>المعامل</w:t>
      </w:r>
      <w:r w:rsidR="00AB4084" w:rsidRPr="00746DF3">
        <w:rPr>
          <w:rStyle w:val="IntenseReference"/>
          <w:rFonts w:hint="cs"/>
          <w:color w:val="auto"/>
          <w:sz w:val="24"/>
          <w:szCs w:val="24"/>
          <w:rtl/>
        </w:rPr>
        <w:t xml:space="preserve"> </w:t>
      </w:r>
      <w:r w:rsidR="00746DF3" w:rsidRPr="00746DF3">
        <w:rPr>
          <w:rStyle w:val="IntenseReference"/>
          <w:rFonts w:hint="cs"/>
          <w:color w:val="auto"/>
          <w:sz w:val="24"/>
          <w:szCs w:val="24"/>
          <w:rtl/>
        </w:rPr>
        <w:t>(</w:t>
      </w:r>
      <w:r w:rsidR="00AB4084" w:rsidRPr="00746DF3">
        <w:rPr>
          <w:rStyle w:val="IntenseReference"/>
          <w:rFonts w:hint="cs"/>
          <w:color w:val="auto"/>
          <w:sz w:val="24"/>
          <w:szCs w:val="24"/>
          <w:rtl/>
        </w:rPr>
        <w:t>الطلابية</w:t>
      </w:r>
      <w:r w:rsidR="00746DF3" w:rsidRPr="00746DF3">
        <w:rPr>
          <w:rStyle w:val="IntenseReference"/>
          <w:rFonts w:hint="cs"/>
          <w:color w:val="auto"/>
          <w:sz w:val="24"/>
          <w:szCs w:val="24"/>
          <w:rtl/>
        </w:rPr>
        <w:t xml:space="preserve"> - المعامل البحثية) </w:t>
      </w:r>
      <w:r w:rsidR="00AB4084" w:rsidRPr="00746DF3">
        <w:rPr>
          <w:rStyle w:val="IntenseReference"/>
          <w:rFonts w:hint="cs"/>
          <w:color w:val="auto"/>
          <w:sz w:val="24"/>
          <w:szCs w:val="24"/>
          <w:rtl/>
        </w:rPr>
        <w:t>:</w:t>
      </w:r>
    </w:p>
    <w:p w:rsidR="00746DF3" w:rsidRDefault="00746DF3" w:rsidP="00746DF3">
      <w:pPr>
        <w:rPr>
          <w:b/>
          <w:bCs/>
          <w:rtl/>
          <w:lang w:bidi="ar-EG"/>
        </w:rPr>
      </w:pPr>
    </w:p>
    <w:p w:rsidR="00746DF3" w:rsidRPr="00746DF3" w:rsidRDefault="00746DF3" w:rsidP="00746DF3">
      <w:pPr>
        <w:rPr>
          <w:b/>
          <w:bCs/>
          <w:rtl/>
          <w:lang w:bidi="ar-EG"/>
        </w:rPr>
      </w:pPr>
      <w:r w:rsidRPr="00746DF3">
        <w:rPr>
          <w:rFonts w:hint="cs"/>
          <w:b/>
          <w:bCs/>
          <w:rtl/>
          <w:lang w:bidi="ar-EG"/>
        </w:rPr>
        <w:t xml:space="preserve">عدد المعامل الطلابية: </w:t>
      </w:r>
      <w:r w:rsidRPr="00EF4717">
        <w:rPr>
          <w:rFonts w:hint="cs"/>
          <w:b/>
          <w:bCs/>
          <w:rtl/>
          <w:lang w:bidi="ar-EG"/>
        </w:rPr>
        <w:t>................معمل طلابى</w:t>
      </w:r>
    </w:p>
    <w:tbl>
      <w:tblPr>
        <w:bidiVisual/>
        <w:tblW w:w="0" w:type="auto"/>
        <w:jc w:val="center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7"/>
        <w:gridCol w:w="1174"/>
        <w:gridCol w:w="1175"/>
        <w:gridCol w:w="1174"/>
        <w:gridCol w:w="1174"/>
        <w:gridCol w:w="1174"/>
        <w:gridCol w:w="1174"/>
        <w:gridCol w:w="1174"/>
      </w:tblGrid>
      <w:tr w:rsidR="00F728AB" w:rsidRPr="00E019BA" w:rsidTr="00990390">
        <w:trPr>
          <w:trHeight w:val="366"/>
          <w:jc w:val="center"/>
        </w:trPr>
        <w:tc>
          <w:tcPr>
            <w:tcW w:w="1847" w:type="dxa"/>
            <w:shd w:val="clear" w:color="auto" w:fill="D9D9D9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 w:hint="cs"/>
                <w:b/>
                <w:bCs/>
                <w:rtl/>
                <w:lang w:bidi="ar-EG"/>
              </w:rPr>
              <w:t>المعمل</w:t>
            </w:r>
          </w:p>
        </w:tc>
        <w:tc>
          <w:tcPr>
            <w:tcW w:w="1174" w:type="dxa"/>
            <w:shd w:val="clear" w:color="auto" w:fill="D9D9D9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>
              <w:rPr>
                <w:rFonts w:cs="Simplified Arabic" w:hint="cs"/>
                <w:b/>
                <w:bCs/>
                <w:rtl/>
                <w:lang w:bidi="ar-EG"/>
              </w:rPr>
              <w:t>معمل: ....</w:t>
            </w:r>
          </w:p>
        </w:tc>
        <w:tc>
          <w:tcPr>
            <w:tcW w:w="1175" w:type="dxa"/>
            <w:shd w:val="clear" w:color="auto" w:fill="D9D9D9"/>
          </w:tcPr>
          <w:p w:rsidR="00F728AB" w:rsidRDefault="00F728AB" w:rsidP="00432832">
            <w:r w:rsidRPr="00C66BC3">
              <w:rPr>
                <w:rFonts w:cs="Simplified Arabic" w:hint="cs"/>
                <w:b/>
                <w:bCs/>
                <w:rtl/>
                <w:lang w:bidi="ar-EG"/>
              </w:rPr>
              <w:t>معمل: ....</w:t>
            </w:r>
          </w:p>
        </w:tc>
        <w:tc>
          <w:tcPr>
            <w:tcW w:w="1174" w:type="dxa"/>
            <w:shd w:val="clear" w:color="auto" w:fill="D9D9D9"/>
          </w:tcPr>
          <w:p w:rsidR="00F728AB" w:rsidRDefault="00F728AB" w:rsidP="00432832">
            <w:r w:rsidRPr="00C66BC3">
              <w:rPr>
                <w:rFonts w:cs="Simplified Arabic" w:hint="cs"/>
                <w:b/>
                <w:bCs/>
                <w:rtl/>
                <w:lang w:bidi="ar-EG"/>
              </w:rPr>
              <w:t>معمل: ....</w:t>
            </w:r>
          </w:p>
        </w:tc>
        <w:tc>
          <w:tcPr>
            <w:tcW w:w="1174" w:type="dxa"/>
            <w:shd w:val="clear" w:color="auto" w:fill="D9D9D9"/>
          </w:tcPr>
          <w:p w:rsidR="00F728AB" w:rsidRDefault="00F728AB" w:rsidP="00432832">
            <w:r w:rsidRPr="00C66BC3">
              <w:rPr>
                <w:rFonts w:cs="Simplified Arabic" w:hint="cs"/>
                <w:b/>
                <w:bCs/>
                <w:rtl/>
                <w:lang w:bidi="ar-EG"/>
              </w:rPr>
              <w:t>معمل: ....</w:t>
            </w:r>
          </w:p>
        </w:tc>
        <w:tc>
          <w:tcPr>
            <w:tcW w:w="1174" w:type="dxa"/>
            <w:shd w:val="clear" w:color="auto" w:fill="D9D9D9"/>
          </w:tcPr>
          <w:p w:rsidR="00F728AB" w:rsidRDefault="00F728AB" w:rsidP="00432832">
            <w:r w:rsidRPr="00C66BC3">
              <w:rPr>
                <w:rFonts w:cs="Simplified Arabic" w:hint="cs"/>
                <w:b/>
                <w:bCs/>
                <w:rtl/>
                <w:lang w:bidi="ar-EG"/>
              </w:rPr>
              <w:t>معمل: ....</w:t>
            </w:r>
          </w:p>
        </w:tc>
        <w:tc>
          <w:tcPr>
            <w:tcW w:w="1174" w:type="dxa"/>
            <w:shd w:val="clear" w:color="auto" w:fill="D9D9D9"/>
          </w:tcPr>
          <w:p w:rsidR="00F728AB" w:rsidRDefault="00F728AB" w:rsidP="00432832">
            <w:r w:rsidRPr="00C66BC3">
              <w:rPr>
                <w:rFonts w:cs="Simplified Arabic" w:hint="cs"/>
                <w:b/>
                <w:bCs/>
                <w:rtl/>
                <w:lang w:bidi="ar-EG"/>
              </w:rPr>
              <w:t>معمل: ....</w:t>
            </w:r>
          </w:p>
        </w:tc>
        <w:tc>
          <w:tcPr>
            <w:tcW w:w="1174" w:type="dxa"/>
            <w:shd w:val="clear" w:color="auto" w:fill="D9D9D9"/>
          </w:tcPr>
          <w:p w:rsidR="00F728AB" w:rsidRDefault="00F728AB" w:rsidP="00432832">
            <w:r w:rsidRPr="00C66BC3">
              <w:rPr>
                <w:rFonts w:cs="Simplified Arabic" w:hint="cs"/>
                <w:b/>
                <w:bCs/>
                <w:rtl/>
                <w:lang w:bidi="ar-EG"/>
              </w:rPr>
              <w:t>معمل: ....</w:t>
            </w:r>
          </w:p>
        </w:tc>
      </w:tr>
      <w:tr w:rsidR="00F728AB" w:rsidRPr="00E019BA" w:rsidTr="00990390">
        <w:trPr>
          <w:jc w:val="center"/>
        </w:trPr>
        <w:tc>
          <w:tcPr>
            <w:tcW w:w="1847" w:type="dxa"/>
            <w:shd w:val="clear" w:color="auto" w:fill="D9D9D9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مجالات التقييم</w:t>
            </w:r>
          </w:p>
        </w:tc>
        <w:tc>
          <w:tcPr>
            <w:tcW w:w="1174" w:type="dxa"/>
            <w:shd w:val="clear" w:color="auto" w:fill="D9D9D9"/>
          </w:tcPr>
          <w:p w:rsidR="00F728AB" w:rsidRPr="009102A0" w:rsidRDefault="00F728AB" w:rsidP="00432832">
            <w:pPr>
              <w:rPr>
                <w:rFonts w:cs="Simplified Arabic"/>
                <w:b/>
                <w:bCs/>
                <w:sz w:val="16"/>
                <w:szCs w:val="16"/>
                <w:rtl/>
                <w:lang w:bidi="ar-EG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175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174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174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174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174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  <w:tc>
          <w:tcPr>
            <w:tcW w:w="1174" w:type="dxa"/>
            <w:shd w:val="clear" w:color="auto" w:fill="D9D9D9"/>
          </w:tcPr>
          <w:p w:rsidR="00F728AB" w:rsidRPr="009102A0" w:rsidRDefault="00F728AB" w:rsidP="00432832">
            <w:pPr>
              <w:rPr>
                <w:sz w:val="16"/>
                <w:szCs w:val="16"/>
              </w:rPr>
            </w:pPr>
            <w:r w:rsidRPr="009102A0">
              <w:rPr>
                <w:rFonts w:cs="Simplified Arabic" w:hint="cs"/>
                <w:b/>
                <w:bCs/>
                <w:sz w:val="16"/>
                <w:szCs w:val="16"/>
                <w:rtl/>
                <w:lang w:bidi="ar-EG"/>
              </w:rPr>
              <w:t>مستوفي/غير مستوف</w:t>
            </w:r>
          </w:p>
        </w:tc>
      </w:tr>
      <w:tr w:rsidR="00F728AB" w:rsidRPr="00E019BA" w:rsidTr="00990390">
        <w:trPr>
          <w:jc w:val="center"/>
        </w:trPr>
        <w:tc>
          <w:tcPr>
            <w:tcW w:w="1847" w:type="dxa"/>
          </w:tcPr>
          <w:p w:rsidR="00F728AB" w:rsidRPr="00E019BA" w:rsidRDefault="00F728AB" w:rsidP="0043283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المساحة والطاقة الاستيعابية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</w:rPr>
            </w:pPr>
          </w:p>
        </w:tc>
      </w:tr>
      <w:tr w:rsidR="00F728AB" w:rsidRPr="00E019BA" w:rsidTr="00990390">
        <w:trPr>
          <w:jc w:val="center"/>
        </w:trPr>
        <w:tc>
          <w:tcPr>
            <w:tcW w:w="1847" w:type="dxa"/>
          </w:tcPr>
          <w:p w:rsidR="00F728AB" w:rsidRPr="00E019BA" w:rsidRDefault="00F728AB" w:rsidP="0043283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 xml:space="preserve">أجهزة ومعدات ومواد  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990390">
        <w:trPr>
          <w:jc w:val="center"/>
        </w:trPr>
        <w:tc>
          <w:tcPr>
            <w:tcW w:w="1847" w:type="dxa"/>
          </w:tcPr>
          <w:p w:rsidR="00F728AB" w:rsidRPr="00E019BA" w:rsidRDefault="00F728AB" w:rsidP="0043283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التجهيزات الإنشائية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990390">
        <w:trPr>
          <w:jc w:val="center"/>
        </w:trPr>
        <w:tc>
          <w:tcPr>
            <w:tcW w:w="1847" w:type="dxa"/>
          </w:tcPr>
          <w:p w:rsidR="00F728AB" w:rsidRPr="00E019BA" w:rsidRDefault="00F728AB" w:rsidP="0043283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تجهيزات معامل  تكنولوجيا التعليم والوسائط المتعددة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990390">
        <w:trPr>
          <w:jc w:val="center"/>
        </w:trPr>
        <w:tc>
          <w:tcPr>
            <w:tcW w:w="1847" w:type="dxa"/>
          </w:tcPr>
          <w:p w:rsidR="00F728AB" w:rsidRPr="00E019BA" w:rsidRDefault="00F728AB" w:rsidP="0043283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العمالة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  <w:tr w:rsidR="00F728AB" w:rsidRPr="00E019BA" w:rsidTr="00990390">
        <w:trPr>
          <w:jc w:val="center"/>
        </w:trPr>
        <w:tc>
          <w:tcPr>
            <w:tcW w:w="1847" w:type="dxa"/>
          </w:tcPr>
          <w:p w:rsidR="00F728AB" w:rsidRPr="00E019BA" w:rsidRDefault="00F728AB" w:rsidP="00432832">
            <w:pPr>
              <w:rPr>
                <w:rFonts w:cs="Simplified Arabic"/>
                <w:b/>
                <w:bCs/>
                <w:rtl/>
                <w:lang w:bidi="ar-EG"/>
              </w:rPr>
            </w:pPr>
            <w:r w:rsidRPr="00E019BA">
              <w:rPr>
                <w:rFonts w:cs="Simplified Arabic" w:hint="cs"/>
                <w:b/>
                <w:bCs/>
                <w:rtl/>
                <w:lang w:bidi="ar-EG"/>
              </w:rPr>
              <w:t>الأمن والسلامـة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  <w:vAlign w:val="center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  <w:tc>
          <w:tcPr>
            <w:tcW w:w="1174" w:type="dxa"/>
            <w:shd w:val="clear" w:color="auto" w:fill="auto"/>
          </w:tcPr>
          <w:p w:rsidR="00F728AB" w:rsidRPr="00E019BA" w:rsidRDefault="00F728AB" w:rsidP="00432832">
            <w:pPr>
              <w:jc w:val="center"/>
              <w:rPr>
                <w:rFonts w:cs="Simplified Arabic"/>
                <w:b/>
                <w:bCs/>
                <w:rtl/>
                <w:lang w:bidi="ar-EG"/>
              </w:rPr>
            </w:pPr>
          </w:p>
        </w:tc>
      </w:tr>
    </w:tbl>
    <w:p w:rsidR="00C50ACE" w:rsidRDefault="00C50ACE" w:rsidP="00C50ACE"/>
    <w:tbl>
      <w:tblPr>
        <w:bidiVisual/>
        <w:tblW w:w="0" w:type="auto"/>
        <w:jc w:val="center"/>
        <w:tblInd w:w="-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1973"/>
        <w:gridCol w:w="2069"/>
        <w:gridCol w:w="3304"/>
      </w:tblGrid>
      <w:tr w:rsidR="00F728AB" w:rsidRPr="00F53829" w:rsidTr="00C50ACE">
        <w:trPr>
          <w:jc w:val="center"/>
        </w:trPr>
        <w:tc>
          <w:tcPr>
            <w:tcW w:w="102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B4084" w:rsidRPr="00746DF3" w:rsidRDefault="00AB4084" w:rsidP="00AB4084">
            <w:pPr>
              <w:rPr>
                <w:b/>
                <w:bCs/>
                <w:rtl/>
                <w:lang w:bidi="ar-EG"/>
              </w:rPr>
            </w:pPr>
            <w:r w:rsidRPr="00746DF3">
              <w:rPr>
                <w:rFonts w:hint="cs"/>
                <w:b/>
                <w:bCs/>
                <w:rtl/>
                <w:lang w:bidi="ar-EG"/>
              </w:rPr>
              <w:t xml:space="preserve">عدد المعامل البحثية: </w:t>
            </w:r>
            <w:r w:rsidR="00EF4717" w:rsidRPr="00EF4717">
              <w:rPr>
                <w:rFonts w:hint="cs"/>
                <w:b/>
                <w:bCs/>
                <w:rtl/>
                <w:lang w:bidi="ar-EG"/>
              </w:rPr>
              <w:t>................. معمل بحثى</w:t>
            </w:r>
          </w:p>
          <w:tbl>
            <w:tblPr>
              <w:bidiVisual/>
              <w:tblW w:w="10093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236"/>
              <w:gridCol w:w="1099"/>
              <w:gridCol w:w="992"/>
              <w:gridCol w:w="992"/>
              <w:gridCol w:w="1134"/>
              <w:gridCol w:w="1134"/>
              <w:gridCol w:w="1134"/>
              <w:gridCol w:w="1372"/>
            </w:tblGrid>
            <w:tr w:rsidR="00AB4084" w:rsidRPr="00E019BA" w:rsidTr="00AB4084">
              <w:trPr>
                <w:trHeight w:val="366"/>
                <w:jc w:val="center"/>
              </w:trPr>
              <w:tc>
                <w:tcPr>
                  <w:tcW w:w="2236" w:type="dxa"/>
                  <w:shd w:val="clear" w:color="auto" w:fill="D9D9D9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المعمل</w:t>
                  </w:r>
                </w:p>
              </w:tc>
              <w:tc>
                <w:tcPr>
                  <w:tcW w:w="1099" w:type="dxa"/>
                  <w:shd w:val="clear" w:color="auto" w:fill="D9D9D9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معمل: ....</w:t>
                  </w:r>
                </w:p>
              </w:tc>
              <w:tc>
                <w:tcPr>
                  <w:tcW w:w="992" w:type="dxa"/>
                  <w:shd w:val="clear" w:color="auto" w:fill="D9D9D9"/>
                </w:tcPr>
                <w:p w:rsidR="00AB4084" w:rsidRDefault="00AB4084" w:rsidP="00256BA9">
                  <w:r w:rsidRPr="00C66BC3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معمل: ....</w:t>
                  </w:r>
                </w:p>
              </w:tc>
              <w:tc>
                <w:tcPr>
                  <w:tcW w:w="992" w:type="dxa"/>
                  <w:shd w:val="clear" w:color="auto" w:fill="D9D9D9"/>
                </w:tcPr>
                <w:p w:rsidR="00AB4084" w:rsidRDefault="00AB4084" w:rsidP="00256BA9">
                  <w:r w:rsidRPr="00C66BC3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معمل: ....</w:t>
                  </w:r>
                </w:p>
              </w:tc>
              <w:tc>
                <w:tcPr>
                  <w:tcW w:w="1134" w:type="dxa"/>
                  <w:shd w:val="clear" w:color="auto" w:fill="D9D9D9"/>
                </w:tcPr>
                <w:p w:rsidR="00AB4084" w:rsidRDefault="00AB4084" w:rsidP="00256BA9">
                  <w:r w:rsidRPr="00C66BC3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معمل: ....</w:t>
                  </w:r>
                </w:p>
              </w:tc>
              <w:tc>
                <w:tcPr>
                  <w:tcW w:w="1134" w:type="dxa"/>
                  <w:shd w:val="clear" w:color="auto" w:fill="D9D9D9"/>
                </w:tcPr>
                <w:p w:rsidR="00AB4084" w:rsidRDefault="00AB4084" w:rsidP="00256BA9">
                  <w:r w:rsidRPr="00C66BC3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معمل: ....</w:t>
                  </w:r>
                </w:p>
              </w:tc>
              <w:tc>
                <w:tcPr>
                  <w:tcW w:w="1134" w:type="dxa"/>
                  <w:shd w:val="clear" w:color="auto" w:fill="D9D9D9"/>
                </w:tcPr>
                <w:p w:rsidR="00AB4084" w:rsidRDefault="00AB4084" w:rsidP="00256BA9">
                  <w:r w:rsidRPr="00C66BC3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معمل: ....</w:t>
                  </w:r>
                </w:p>
              </w:tc>
              <w:tc>
                <w:tcPr>
                  <w:tcW w:w="1372" w:type="dxa"/>
                  <w:shd w:val="clear" w:color="auto" w:fill="D9D9D9"/>
                </w:tcPr>
                <w:p w:rsidR="00AB4084" w:rsidRDefault="00AB4084" w:rsidP="00256BA9">
                  <w:r w:rsidRPr="00C66BC3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معمل: ....</w:t>
                  </w:r>
                </w:p>
              </w:tc>
            </w:tr>
            <w:tr w:rsidR="00AB4084" w:rsidRPr="00E019BA" w:rsidTr="00AB4084">
              <w:trPr>
                <w:jc w:val="center"/>
              </w:trPr>
              <w:tc>
                <w:tcPr>
                  <w:tcW w:w="2236" w:type="dxa"/>
                  <w:shd w:val="clear" w:color="auto" w:fill="D9D9D9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 w:rsidRPr="00E019BA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مجالات التقييم</w:t>
                  </w:r>
                </w:p>
              </w:tc>
              <w:tc>
                <w:tcPr>
                  <w:tcW w:w="1099" w:type="dxa"/>
                  <w:shd w:val="clear" w:color="auto" w:fill="D9D9D9"/>
                </w:tcPr>
                <w:p w:rsidR="00AB4084" w:rsidRPr="009102A0" w:rsidRDefault="00AB4084" w:rsidP="00256BA9">
                  <w:pPr>
                    <w:rPr>
                      <w:rFonts w:cs="Simplified Arabic"/>
                      <w:b/>
                      <w:bCs/>
                      <w:sz w:val="16"/>
                      <w:szCs w:val="16"/>
                      <w:rtl/>
                      <w:lang w:bidi="ar-EG"/>
                    </w:rPr>
                  </w:pPr>
                  <w:r w:rsidRPr="009102A0">
                    <w:rPr>
                      <w:rFonts w:cs="Simplified Arabic" w:hint="cs"/>
                      <w:b/>
                      <w:bCs/>
                      <w:sz w:val="16"/>
                      <w:szCs w:val="16"/>
                      <w:rtl/>
                      <w:lang w:bidi="ar-EG"/>
                    </w:rPr>
                    <w:t>مستوفي/غير مستوف</w:t>
                  </w:r>
                </w:p>
              </w:tc>
              <w:tc>
                <w:tcPr>
                  <w:tcW w:w="992" w:type="dxa"/>
                  <w:shd w:val="clear" w:color="auto" w:fill="D9D9D9"/>
                </w:tcPr>
                <w:p w:rsidR="00AB4084" w:rsidRPr="009102A0" w:rsidRDefault="00AB4084" w:rsidP="00256BA9">
                  <w:pPr>
                    <w:rPr>
                      <w:sz w:val="16"/>
                      <w:szCs w:val="16"/>
                    </w:rPr>
                  </w:pPr>
                  <w:r w:rsidRPr="009102A0">
                    <w:rPr>
                      <w:rFonts w:cs="Simplified Arabic" w:hint="cs"/>
                      <w:b/>
                      <w:bCs/>
                      <w:sz w:val="16"/>
                      <w:szCs w:val="16"/>
                      <w:rtl/>
                      <w:lang w:bidi="ar-EG"/>
                    </w:rPr>
                    <w:t>مستوفي/غير مستوف</w:t>
                  </w:r>
                </w:p>
              </w:tc>
              <w:tc>
                <w:tcPr>
                  <w:tcW w:w="992" w:type="dxa"/>
                  <w:shd w:val="clear" w:color="auto" w:fill="D9D9D9"/>
                </w:tcPr>
                <w:p w:rsidR="00AB4084" w:rsidRPr="009102A0" w:rsidRDefault="00AB4084" w:rsidP="00256BA9">
                  <w:pPr>
                    <w:rPr>
                      <w:sz w:val="16"/>
                      <w:szCs w:val="16"/>
                    </w:rPr>
                  </w:pPr>
                  <w:r w:rsidRPr="009102A0">
                    <w:rPr>
                      <w:rFonts w:cs="Simplified Arabic" w:hint="cs"/>
                      <w:b/>
                      <w:bCs/>
                      <w:sz w:val="16"/>
                      <w:szCs w:val="16"/>
                      <w:rtl/>
                      <w:lang w:bidi="ar-EG"/>
                    </w:rPr>
                    <w:t>مستوفي/غير مستوف</w:t>
                  </w:r>
                </w:p>
              </w:tc>
              <w:tc>
                <w:tcPr>
                  <w:tcW w:w="1134" w:type="dxa"/>
                  <w:shd w:val="clear" w:color="auto" w:fill="D9D9D9"/>
                </w:tcPr>
                <w:p w:rsidR="00AB4084" w:rsidRPr="009102A0" w:rsidRDefault="00AB4084" w:rsidP="00256BA9">
                  <w:pPr>
                    <w:rPr>
                      <w:sz w:val="16"/>
                      <w:szCs w:val="16"/>
                    </w:rPr>
                  </w:pPr>
                  <w:r w:rsidRPr="009102A0">
                    <w:rPr>
                      <w:rFonts w:cs="Simplified Arabic" w:hint="cs"/>
                      <w:b/>
                      <w:bCs/>
                      <w:sz w:val="16"/>
                      <w:szCs w:val="16"/>
                      <w:rtl/>
                      <w:lang w:bidi="ar-EG"/>
                    </w:rPr>
                    <w:t>مستوفي/غير مستوف</w:t>
                  </w:r>
                </w:p>
              </w:tc>
              <w:tc>
                <w:tcPr>
                  <w:tcW w:w="1134" w:type="dxa"/>
                  <w:shd w:val="clear" w:color="auto" w:fill="D9D9D9"/>
                </w:tcPr>
                <w:p w:rsidR="00AB4084" w:rsidRPr="009102A0" w:rsidRDefault="00AB4084" w:rsidP="00256BA9">
                  <w:pPr>
                    <w:rPr>
                      <w:sz w:val="16"/>
                      <w:szCs w:val="16"/>
                    </w:rPr>
                  </w:pPr>
                  <w:r w:rsidRPr="009102A0">
                    <w:rPr>
                      <w:rFonts w:cs="Simplified Arabic" w:hint="cs"/>
                      <w:b/>
                      <w:bCs/>
                      <w:sz w:val="16"/>
                      <w:szCs w:val="16"/>
                      <w:rtl/>
                      <w:lang w:bidi="ar-EG"/>
                    </w:rPr>
                    <w:t>مستوفي/غير مستوف</w:t>
                  </w:r>
                </w:p>
              </w:tc>
              <w:tc>
                <w:tcPr>
                  <w:tcW w:w="1134" w:type="dxa"/>
                  <w:shd w:val="clear" w:color="auto" w:fill="D9D9D9"/>
                </w:tcPr>
                <w:p w:rsidR="00AB4084" w:rsidRPr="009102A0" w:rsidRDefault="00AB4084" w:rsidP="00256BA9">
                  <w:pPr>
                    <w:rPr>
                      <w:sz w:val="16"/>
                      <w:szCs w:val="16"/>
                    </w:rPr>
                  </w:pPr>
                  <w:r w:rsidRPr="009102A0">
                    <w:rPr>
                      <w:rFonts w:cs="Simplified Arabic" w:hint="cs"/>
                      <w:b/>
                      <w:bCs/>
                      <w:sz w:val="16"/>
                      <w:szCs w:val="16"/>
                      <w:rtl/>
                      <w:lang w:bidi="ar-EG"/>
                    </w:rPr>
                    <w:t>مستوفي/غير مستوف</w:t>
                  </w:r>
                </w:p>
              </w:tc>
              <w:tc>
                <w:tcPr>
                  <w:tcW w:w="1372" w:type="dxa"/>
                  <w:shd w:val="clear" w:color="auto" w:fill="D9D9D9"/>
                </w:tcPr>
                <w:p w:rsidR="00AB4084" w:rsidRPr="009102A0" w:rsidRDefault="00AB4084" w:rsidP="00256BA9">
                  <w:pPr>
                    <w:rPr>
                      <w:sz w:val="16"/>
                      <w:szCs w:val="16"/>
                    </w:rPr>
                  </w:pPr>
                  <w:r w:rsidRPr="009102A0">
                    <w:rPr>
                      <w:rFonts w:cs="Simplified Arabic" w:hint="cs"/>
                      <w:b/>
                      <w:bCs/>
                      <w:sz w:val="16"/>
                      <w:szCs w:val="16"/>
                      <w:rtl/>
                      <w:lang w:bidi="ar-EG"/>
                    </w:rPr>
                    <w:t>مستوفي/غير مستوف</w:t>
                  </w:r>
                </w:p>
              </w:tc>
            </w:tr>
            <w:tr w:rsidR="00AB4084" w:rsidRPr="00E019BA" w:rsidTr="00AB4084">
              <w:trPr>
                <w:jc w:val="center"/>
              </w:trPr>
              <w:tc>
                <w:tcPr>
                  <w:tcW w:w="2236" w:type="dxa"/>
                </w:tcPr>
                <w:p w:rsidR="00AB4084" w:rsidRPr="00E019BA" w:rsidRDefault="00AB4084" w:rsidP="00256BA9">
                  <w:pPr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 w:rsidRPr="00E019BA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المساحة والطاقة الاستيعابية</w:t>
                  </w:r>
                </w:p>
              </w:tc>
              <w:tc>
                <w:tcPr>
                  <w:tcW w:w="1099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</w:rPr>
                  </w:pPr>
                </w:p>
              </w:tc>
              <w:tc>
                <w:tcPr>
                  <w:tcW w:w="1372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</w:rPr>
                  </w:pPr>
                </w:p>
              </w:tc>
            </w:tr>
            <w:tr w:rsidR="00AB4084" w:rsidRPr="00E019BA" w:rsidTr="00AB4084">
              <w:trPr>
                <w:jc w:val="center"/>
              </w:trPr>
              <w:tc>
                <w:tcPr>
                  <w:tcW w:w="2236" w:type="dxa"/>
                </w:tcPr>
                <w:p w:rsidR="00AB4084" w:rsidRPr="00E019BA" w:rsidRDefault="00AB4084" w:rsidP="00256BA9">
                  <w:pPr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 w:rsidRPr="00E019BA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 xml:space="preserve">أجهزة ومعدات ومواد  </w:t>
                  </w:r>
                </w:p>
              </w:tc>
              <w:tc>
                <w:tcPr>
                  <w:tcW w:w="1099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372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</w:tr>
            <w:tr w:rsidR="00AB4084" w:rsidRPr="00E019BA" w:rsidTr="00AB4084">
              <w:trPr>
                <w:jc w:val="center"/>
              </w:trPr>
              <w:tc>
                <w:tcPr>
                  <w:tcW w:w="2236" w:type="dxa"/>
                </w:tcPr>
                <w:p w:rsidR="00AB4084" w:rsidRPr="00E019BA" w:rsidRDefault="00AB4084" w:rsidP="00256BA9">
                  <w:pPr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 w:rsidRPr="00E019BA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التجهيزات الإنشائية</w:t>
                  </w:r>
                </w:p>
              </w:tc>
              <w:tc>
                <w:tcPr>
                  <w:tcW w:w="1099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372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</w:tr>
            <w:tr w:rsidR="00AB4084" w:rsidRPr="00E019BA" w:rsidTr="00AB4084">
              <w:trPr>
                <w:jc w:val="center"/>
              </w:trPr>
              <w:tc>
                <w:tcPr>
                  <w:tcW w:w="2236" w:type="dxa"/>
                </w:tcPr>
                <w:p w:rsidR="00AB4084" w:rsidRPr="00E019BA" w:rsidRDefault="00AB4084" w:rsidP="00256BA9">
                  <w:pPr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 w:rsidRPr="00E019BA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تجهيزات معامل  تكنولوجيا التعليم والوسائط المتعددة</w:t>
                  </w:r>
                </w:p>
              </w:tc>
              <w:tc>
                <w:tcPr>
                  <w:tcW w:w="1099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372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</w:tr>
            <w:tr w:rsidR="00AB4084" w:rsidRPr="00E019BA" w:rsidTr="00AB4084">
              <w:trPr>
                <w:jc w:val="center"/>
              </w:trPr>
              <w:tc>
                <w:tcPr>
                  <w:tcW w:w="2236" w:type="dxa"/>
                </w:tcPr>
                <w:p w:rsidR="00AB4084" w:rsidRPr="00E019BA" w:rsidRDefault="00AB4084" w:rsidP="00256BA9">
                  <w:pPr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 w:rsidRPr="00E019BA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العمالة</w:t>
                  </w:r>
                </w:p>
              </w:tc>
              <w:tc>
                <w:tcPr>
                  <w:tcW w:w="1099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372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</w:tr>
            <w:tr w:rsidR="00AB4084" w:rsidRPr="00E019BA" w:rsidTr="00AB4084">
              <w:trPr>
                <w:jc w:val="center"/>
              </w:trPr>
              <w:tc>
                <w:tcPr>
                  <w:tcW w:w="2236" w:type="dxa"/>
                </w:tcPr>
                <w:p w:rsidR="00AB4084" w:rsidRPr="00E019BA" w:rsidRDefault="00AB4084" w:rsidP="00256BA9">
                  <w:pPr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  <w:r w:rsidRPr="00E019BA">
                    <w:rPr>
                      <w:rFonts w:cs="Simplified Arabic" w:hint="cs"/>
                      <w:b/>
                      <w:bCs/>
                      <w:rtl/>
                      <w:lang w:bidi="ar-EG"/>
                    </w:rPr>
                    <w:t>الأمن والسلامـة</w:t>
                  </w:r>
                </w:p>
              </w:tc>
              <w:tc>
                <w:tcPr>
                  <w:tcW w:w="1099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  <w:tc>
                <w:tcPr>
                  <w:tcW w:w="1372" w:type="dxa"/>
                  <w:shd w:val="clear" w:color="auto" w:fill="auto"/>
                </w:tcPr>
                <w:p w:rsidR="00AB4084" w:rsidRPr="00E019BA" w:rsidRDefault="00AB4084" w:rsidP="00256BA9">
                  <w:pPr>
                    <w:jc w:val="center"/>
                    <w:rPr>
                      <w:rFonts w:cs="Simplified Arabic"/>
                      <w:b/>
                      <w:bCs/>
                      <w:rtl/>
                      <w:lang w:bidi="ar-EG"/>
                    </w:rPr>
                  </w:pPr>
                </w:p>
              </w:tc>
            </w:tr>
          </w:tbl>
          <w:p w:rsidR="00AB4084" w:rsidRDefault="00AB4084" w:rsidP="00AB4084">
            <w:r>
              <w:br w:type="page"/>
            </w:r>
          </w:p>
          <w:p w:rsidR="00C50ACE" w:rsidRDefault="00C50ACE" w:rsidP="00AB4084">
            <w:pPr>
              <w:rPr>
                <w:rtl/>
              </w:rPr>
            </w:pPr>
          </w:p>
          <w:p w:rsidR="00C50ACE" w:rsidRDefault="00C50ACE" w:rsidP="00AB4084">
            <w:pPr>
              <w:rPr>
                <w:rtl/>
              </w:rPr>
            </w:pPr>
          </w:p>
          <w:p w:rsidR="00C50ACE" w:rsidRDefault="00C50ACE" w:rsidP="00AB4084">
            <w:pPr>
              <w:rPr>
                <w:sz w:val="8"/>
                <w:szCs w:val="8"/>
              </w:rPr>
            </w:pPr>
          </w:p>
          <w:p w:rsidR="000D5BA9" w:rsidRDefault="000D5BA9" w:rsidP="00AB4084">
            <w:pPr>
              <w:rPr>
                <w:sz w:val="8"/>
                <w:szCs w:val="8"/>
              </w:rPr>
            </w:pPr>
          </w:p>
          <w:p w:rsidR="000D5BA9" w:rsidRDefault="000D5BA9" w:rsidP="00AB4084">
            <w:pPr>
              <w:rPr>
                <w:sz w:val="8"/>
                <w:szCs w:val="8"/>
              </w:rPr>
            </w:pPr>
          </w:p>
          <w:p w:rsidR="000D5BA9" w:rsidRDefault="000D5BA9" w:rsidP="00AB4084">
            <w:pPr>
              <w:rPr>
                <w:sz w:val="8"/>
                <w:szCs w:val="8"/>
              </w:rPr>
            </w:pPr>
          </w:p>
          <w:p w:rsidR="000D5BA9" w:rsidRDefault="000D5BA9" w:rsidP="00AB4084">
            <w:pPr>
              <w:rPr>
                <w:sz w:val="8"/>
                <w:szCs w:val="8"/>
              </w:rPr>
            </w:pPr>
          </w:p>
          <w:p w:rsidR="000D5BA9" w:rsidRDefault="000D5BA9" w:rsidP="00AB4084">
            <w:pPr>
              <w:rPr>
                <w:sz w:val="8"/>
                <w:szCs w:val="8"/>
              </w:rPr>
            </w:pPr>
          </w:p>
          <w:p w:rsidR="000D5BA9" w:rsidRDefault="000D5BA9" w:rsidP="00AB4084">
            <w:pPr>
              <w:rPr>
                <w:sz w:val="8"/>
                <w:szCs w:val="8"/>
              </w:rPr>
            </w:pPr>
          </w:p>
          <w:p w:rsidR="000D5BA9" w:rsidRDefault="000D5BA9" w:rsidP="00AB4084">
            <w:pPr>
              <w:rPr>
                <w:sz w:val="8"/>
                <w:szCs w:val="8"/>
              </w:rPr>
            </w:pPr>
          </w:p>
          <w:p w:rsidR="000D5BA9" w:rsidRPr="002F7407" w:rsidRDefault="000D5BA9" w:rsidP="00AB4084">
            <w:pPr>
              <w:rPr>
                <w:sz w:val="8"/>
                <w:szCs w:val="8"/>
              </w:rPr>
            </w:pPr>
          </w:p>
          <w:p w:rsidR="00F53C65" w:rsidRDefault="00F728AB" w:rsidP="00432832">
            <w:pPr>
              <w:rPr>
                <w:rFonts w:cs="Simplified Arabic"/>
                <w:b/>
                <w:bCs/>
                <w:u w:val="single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u w:val="single"/>
                <w:rtl/>
                <w:lang w:bidi="ar-EG"/>
              </w:rPr>
              <w:lastRenderedPageBreak/>
              <w:t>المكتبـــــة</w:t>
            </w:r>
            <w:r w:rsidR="00256BA9" w:rsidRPr="00256BA9">
              <w:rPr>
                <w:rFonts w:cs="Simplified Arabic" w:hint="cs"/>
                <w:b/>
                <w:bCs/>
                <w:rtl/>
                <w:lang w:bidi="ar-EG"/>
              </w:rPr>
              <w:t xml:space="preserve">                   </w:t>
            </w:r>
          </w:p>
          <w:p w:rsidR="00F728AB" w:rsidRPr="00F53829" w:rsidRDefault="00256BA9" w:rsidP="00432832">
            <w:pPr>
              <w:rPr>
                <w:rFonts w:cs="Simplified Arabic"/>
                <w:b/>
                <w:bCs/>
                <w:u w:val="single"/>
                <w:rtl/>
                <w:lang w:bidi="ar-EG"/>
              </w:rPr>
            </w:pPr>
            <w:r w:rsidRPr="00F53C65">
              <w:rPr>
                <w:rFonts w:hint="cs"/>
                <w:b/>
                <w:bCs/>
                <w:rtl/>
                <w:lang w:bidi="ar-EG"/>
              </w:rPr>
              <w:t>عدد المكتبات الفرعية (إن وجدت):</w:t>
            </w:r>
            <w:r w:rsidR="00EF4717" w:rsidRPr="00F53C65">
              <w:rPr>
                <w:rFonts w:hint="cs"/>
                <w:b/>
                <w:bCs/>
                <w:rtl/>
                <w:lang w:bidi="ar-EG"/>
              </w:rPr>
              <w:t>............ مكتبة</w:t>
            </w:r>
            <w:r w:rsidR="00B95693" w:rsidRPr="00F53C65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tcBorders>
              <w:top w:val="single" w:sz="4" w:space="0" w:color="auto"/>
            </w:tcBorders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lastRenderedPageBreak/>
              <w:t>مجالات التقييم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مستوفي</w:t>
            </w:r>
          </w:p>
        </w:tc>
        <w:tc>
          <w:tcPr>
            <w:tcW w:w="1970" w:type="dxa"/>
            <w:tcBorders>
              <w:top w:val="single" w:sz="4" w:space="0" w:color="auto"/>
            </w:tcBorders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غير مستوفي</w:t>
            </w:r>
          </w:p>
        </w:tc>
        <w:tc>
          <w:tcPr>
            <w:tcW w:w="3539" w:type="dxa"/>
            <w:tcBorders>
              <w:top w:val="single" w:sz="4" w:space="0" w:color="auto"/>
            </w:tcBorders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ملاحظات</w:t>
            </w: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المساحة والطاقة الاستيعابي</w:t>
            </w:r>
            <w:r w:rsidRPr="00F53829">
              <w:rPr>
                <w:rFonts w:cs="Simplified Arabic" w:hint="eastAsia"/>
                <w:b/>
                <w:bCs/>
                <w:sz w:val="20"/>
                <w:szCs w:val="20"/>
                <w:rtl/>
                <w:lang w:bidi="ar-EG"/>
              </w:rPr>
              <w:t>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التجهيزات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الأمن والسلامـة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الاوعية المكتبية</w:t>
            </w:r>
          </w:p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(الكتب والمراجع والدوريات)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خدمات اضافية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العمالة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 xml:space="preserve">الثقة والاعتمادية 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الاستجابة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خدمات ذوي الاحتياجات الخاصة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 w:val="20"/>
                <w:szCs w:val="20"/>
                <w:rtl/>
                <w:lang w:bidi="ar-EG"/>
              </w:rPr>
              <w:t>فاعلية المكتبة في العملية التعليمية والبحثية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 w:val="20"/>
                <w:szCs w:val="20"/>
                <w:rtl/>
                <w:lang w:bidi="ar-EG"/>
              </w:rPr>
            </w:pPr>
          </w:p>
        </w:tc>
      </w:tr>
      <w:tr w:rsidR="00F728AB" w:rsidRPr="00F53829" w:rsidTr="00AB4084">
        <w:trPr>
          <w:jc w:val="center"/>
        </w:trPr>
        <w:tc>
          <w:tcPr>
            <w:tcW w:w="10289" w:type="dxa"/>
            <w:gridSpan w:val="4"/>
            <w:tcBorders>
              <w:top w:val="nil"/>
              <w:left w:val="nil"/>
              <w:right w:val="nil"/>
            </w:tcBorders>
          </w:tcPr>
          <w:p w:rsidR="002F7407" w:rsidRDefault="002F7407" w:rsidP="00432832">
            <w:pPr>
              <w:rPr>
                <w:rFonts w:cs="Simplified Arabic"/>
                <w:b/>
                <w:bCs/>
                <w:szCs w:val="22"/>
                <w:u w:val="single"/>
                <w:rtl/>
                <w:lang w:bidi="ar-EG"/>
              </w:rPr>
            </w:pPr>
          </w:p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u w:val="single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u w:val="single"/>
                <w:rtl/>
                <w:lang w:bidi="ar-EG"/>
              </w:rPr>
              <w:t>العيادة الطبية</w:t>
            </w: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1843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مستوفي</w:t>
            </w:r>
          </w:p>
        </w:tc>
        <w:tc>
          <w:tcPr>
            <w:tcW w:w="1970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غير مستوفي</w:t>
            </w:r>
          </w:p>
        </w:tc>
        <w:tc>
          <w:tcPr>
            <w:tcW w:w="3539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ملاحظات</w:t>
            </w: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المساحة الكلية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 xml:space="preserve">مكونات العيادة  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التجهيزات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الأمن والسلامـة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vAlign w:val="center"/>
          </w:tcPr>
          <w:p w:rsidR="00F728AB" w:rsidRPr="00F53829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العاملون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</w:p>
        </w:tc>
      </w:tr>
      <w:tr w:rsidR="00F728AB" w:rsidRPr="00F53829" w:rsidTr="00AB4084">
        <w:trPr>
          <w:jc w:val="center"/>
        </w:trPr>
        <w:tc>
          <w:tcPr>
            <w:tcW w:w="10289" w:type="dxa"/>
            <w:gridSpan w:val="4"/>
            <w:tcBorders>
              <w:top w:val="nil"/>
              <w:left w:val="nil"/>
              <w:right w:val="nil"/>
            </w:tcBorders>
          </w:tcPr>
          <w:p w:rsidR="002F7407" w:rsidRDefault="002F7407" w:rsidP="00432832">
            <w:pPr>
              <w:rPr>
                <w:rFonts w:cs="Simplified Arabic"/>
                <w:b/>
                <w:bCs/>
                <w:u w:val="single"/>
                <w:rtl/>
                <w:lang w:bidi="ar-EG"/>
              </w:rPr>
            </w:pPr>
          </w:p>
          <w:p w:rsidR="00F728AB" w:rsidRPr="009102A0" w:rsidRDefault="00F728AB" w:rsidP="00432832">
            <w:pPr>
              <w:rPr>
                <w:rFonts w:cs="Simplified Arabic"/>
                <w:b/>
                <w:bCs/>
                <w:u w:val="single"/>
                <w:rtl/>
                <w:lang w:bidi="ar-EG"/>
              </w:rPr>
            </w:pPr>
            <w:r w:rsidRPr="009102A0">
              <w:rPr>
                <w:rFonts w:cs="Simplified Arabic" w:hint="cs"/>
                <w:b/>
                <w:bCs/>
                <w:u w:val="single"/>
                <w:rtl/>
                <w:lang w:bidi="ar-EG"/>
              </w:rPr>
              <w:t xml:space="preserve">دورات المياه  </w:t>
            </w: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1843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مستوفي</w:t>
            </w:r>
          </w:p>
        </w:tc>
        <w:tc>
          <w:tcPr>
            <w:tcW w:w="1970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غير مستوفي</w:t>
            </w:r>
          </w:p>
        </w:tc>
        <w:tc>
          <w:tcPr>
            <w:tcW w:w="3539" w:type="dxa"/>
            <w:shd w:val="clear" w:color="auto" w:fill="D9D9D9"/>
          </w:tcPr>
          <w:p w:rsidR="00F728AB" w:rsidRPr="00F53829" w:rsidRDefault="00F728AB" w:rsidP="00432832">
            <w:pPr>
              <w:jc w:val="center"/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F53829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ملاحظات</w:t>
            </w: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</w:tcPr>
          <w:p w:rsidR="00F728AB" w:rsidRPr="00226770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226770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الإتاحة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</w:tcPr>
          <w:p w:rsidR="00F728AB" w:rsidRPr="00226770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226770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المواصفات الإنشائية والتجهيزات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</w:tcPr>
          <w:p w:rsidR="00F728AB" w:rsidRPr="00226770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226770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المساحة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</w:tr>
      <w:tr w:rsidR="00F728AB" w:rsidRPr="00F53829" w:rsidTr="00226770">
        <w:trPr>
          <w:trHeight w:val="532"/>
          <w:jc w:val="center"/>
        </w:trPr>
        <w:tc>
          <w:tcPr>
            <w:tcW w:w="2937" w:type="dxa"/>
          </w:tcPr>
          <w:p w:rsidR="00F728AB" w:rsidRPr="00226770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226770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التجهيزات الخاصة بذوي الاحتياجات الخاصة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  <w:tc>
          <w:tcPr>
            <w:tcW w:w="3539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</w:tcPr>
          <w:p w:rsidR="00F728AB" w:rsidRPr="00226770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226770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العمالة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</w:tr>
      <w:tr w:rsidR="00F728AB" w:rsidRPr="00F53829" w:rsidTr="00C50ACE">
        <w:trPr>
          <w:jc w:val="center"/>
        </w:trPr>
        <w:tc>
          <w:tcPr>
            <w:tcW w:w="2937" w:type="dxa"/>
          </w:tcPr>
          <w:p w:rsidR="00F728AB" w:rsidRPr="00226770" w:rsidRDefault="00F728AB" w:rsidP="00432832">
            <w:pPr>
              <w:rPr>
                <w:rFonts w:cs="Simplified Arabic"/>
                <w:b/>
                <w:bCs/>
                <w:szCs w:val="22"/>
                <w:rtl/>
                <w:lang w:bidi="ar-EG"/>
              </w:rPr>
            </w:pPr>
            <w:r w:rsidRPr="00226770">
              <w:rPr>
                <w:rFonts w:cs="Simplified Arabic" w:hint="cs"/>
                <w:b/>
                <w:bCs/>
                <w:szCs w:val="22"/>
                <w:rtl/>
                <w:lang w:bidi="ar-EG"/>
              </w:rPr>
              <w:t>الأمن والسلامة</w:t>
            </w:r>
          </w:p>
        </w:tc>
        <w:tc>
          <w:tcPr>
            <w:tcW w:w="1843" w:type="dxa"/>
            <w:vAlign w:val="center"/>
          </w:tcPr>
          <w:p w:rsidR="00F728AB" w:rsidRPr="00F53829" w:rsidRDefault="00F728AB" w:rsidP="00432832">
            <w:pPr>
              <w:jc w:val="center"/>
              <w:rPr>
                <w:szCs w:val="22"/>
              </w:rPr>
            </w:pPr>
          </w:p>
        </w:tc>
        <w:tc>
          <w:tcPr>
            <w:tcW w:w="1970" w:type="dxa"/>
            <w:vAlign w:val="center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  <w:tc>
          <w:tcPr>
            <w:tcW w:w="3539" w:type="dxa"/>
          </w:tcPr>
          <w:p w:rsidR="00F728AB" w:rsidRPr="00F53829" w:rsidRDefault="00F728AB" w:rsidP="00432832">
            <w:pPr>
              <w:jc w:val="center"/>
              <w:rPr>
                <w:rFonts w:cs="Simplified Arabic"/>
                <w:szCs w:val="22"/>
                <w:rtl/>
                <w:lang w:bidi="ar-EG"/>
              </w:rPr>
            </w:pPr>
          </w:p>
        </w:tc>
      </w:tr>
    </w:tbl>
    <w:p w:rsidR="000D0026" w:rsidRDefault="000D0026" w:rsidP="00F728AB">
      <w:pPr>
        <w:ind w:left="571"/>
        <w:rPr>
          <w:b/>
          <w:bCs/>
          <w:szCs w:val="22"/>
          <w:u w:val="double"/>
          <w:rtl/>
          <w:lang w:bidi="ar-EG"/>
        </w:rPr>
      </w:pPr>
    </w:p>
    <w:p w:rsidR="008B49D2" w:rsidRDefault="008B49D2" w:rsidP="008B49D2">
      <w:pPr>
        <w:spacing w:line="360" w:lineRule="auto"/>
        <w:ind w:left="-58"/>
        <w:jc w:val="center"/>
        <w:rPr>
          <w:b/>
          <w:bCs/>
          <w:rtl/>
          <w:lang w:bidi="ar-EG"/>
        </w:rPr>
      </w:pPr>
    </w:p>
    <w:p w:rsidR="008B49D2" w:rsidRDefault="008B49D2" w:rsidP="008B49D2">
      <w:pPr>
        <w:spacing w:line="360" w:lineRule="auto"/>
        <w:ind w:left="-58"/>
        <w:jc w:val="center"/>
        <w:rPr>
          <w:b/>
          <w:bCs/>
          <w:rtl/>
          <w:lang w:bidi="ar-EG"/>
        </w:rPr>
      </w:pPr>
    </w:p>
    <w:p w:rsidR="008B49D2" w:rsidRDefault="008B49D2" w:rsidP="008B49D2">
      <w:pPr>
        <w:spacing w:line="360" w:lineRule="auto"/>
        <w:ind w:left="-58"/>
        <w:jc w:val="center"/>
        <w:rPr>
          <w:b/>
          <w:bCs/>
          <w:rtl/>
          <w:lang w:bidi="ar-EG"/>
        </w:rPr>
      </w:pPr>
    </w:p>
    <w:p w:rsidR="008B49D2" w:rsidRDefault="008B49D2" w:rsidP="008B49D2">
      <w:pPr>
        <w:spacing w:line="360" w:lineRule="auto"/>
        <w:ind w:left="-58"/>
        <w:jc w:val="center"/>
        <w:rPr>
          <w:b/>
          <w:bCs/>
          <w:rtl/>
          <w:lang w:bidi="ar-EG"/>
        </w:rPr>
      </w:pPr>
    </w:p>
    <w:p w:rsidR="008B49D2" w:rsidRDefault="008B49D2" w:rsidP="008B49D2">
      <w:pPr>
        <w:spacing w:line="360" w:lineRule="auto"/>
        <w:ind w:left="-58"/>
        <w:jc w:val="center"/>
        <w:rPr>
          <w:b/>
          <w:bCs/>
          <w:rtl/>
          <w:lang w:bidi="ar-EG"/>
        </w:rPr>
      </w:pPr>
    </w:p>
    <w:p w:rsidR="008B49D2" w:rsidRDefault="008B49D2" w:rsidP="008B49D2">
      <w:pPr>
        <w:spacing w:line="360" w:lineRule="auto"/>
        <w:ind w:left="-58"/>
        <w:jc w:val="center"/>
        <w:rPr>
          <w:b/>
          <w:bCs/>
          <w:rtl/>
          <w:lang w:bidi="ar-EG"/>
        </w:rPr>
      </w:pPr>
    </w:p>
    <w:p w:rsidR="008B49D2" w:rsidRPr="008B49D2" w:rsidRDefault="006D7596" w:rsidP="008B49D2">
      <w:pPr>
        <w:spacing w:line="360" w:lineRule="auto"/>
        <w:ind w:left="-58"/>
        <w:jc w:val="center"/>
        <w:rPr>
          <w:b/>
          <w:bCs/>
          <w:sz w:val="28"/>
          <w:szCs w:val="28"/>
          <w:rtl/>
          <w:lang w:bidi="ar-EG"/>
        </w:rPr>
      </w:pPr>
      <w:r w:rsidRPr="008B49D2">
        <w:rPr>
          <w:rFonts w:hint="cs"/>
          <w:b/>
          <w:bCs/>
          <w:sz w:val="28"/>
          <w:szCs w:val="28"/>
          <w:rtl/>
          <w:lang w:bidi="ar-EG"/>
        </w:rPr>
        <w:t>نماذج استرشادية للتقييم الكمي</w:t>
      </w:r>
    </w:p>
    <w:p w:rsidR="008B49D2" w:rsidRPr="008B49D2" w:rsidRDefault="00B95693" w:rsidP="008B49D2">
      <w:pPr>
        <w:spacing w:line="360" w:lineRule="auto"/>
        <w:ind w:left="-58"/>
        <w:jc w:val="center"/>
        <w:rPr>
          <w:b/>
          <w:bCs/>
          <w:sz w:val="28"/>
          <w:szCs w:val="28"/>
          <w:rtl/>
          <w:lang w:bidi="ar-EG"/>
        </w:rPr>
      </w:pPr>
      <w:r w:rsidRPr="008B49D2">
        <w:rPr>
          <w:rFonts w:hint="cs"/>
          <w:b/>
          <w:bCs/>
          <w:sz w:val="28"/>
          <w:szCs w:val="28"/>
          <w:rtl/>
          <w:lang w:bidi="ar-EG"/>
        </w:rPr>
        <w:t>(التسهيلات المادية بالمؤسسة*)</w:t>
      </w:r>
    </w:p>
    <w:p w:rsidR="006D7596" w:rsidRPr="008B49D2" w:rsidRDefault="008B49D2" w:rsidP="008B49D2">
      <w:pPr>
        <w:spacing w:line="360" w:lineRule="auto"/>
        <w:ind w:left="-58"/>
        <w:jc w:val="center"/>
        <w:rPr>
          <w:b/>
          <w:bCs/>
          <w:sz w:val="28"/>
          <w:szCs w:val="28"/>
          <w:rtl/>
          <w:lang w:bidi="ar-EG"/>
        </w:rPr>
      </w:pPr>
      <w:r w:rsidRPr="008B49D2">
        <w:rPr>
          <w:rFonts w:hint="cs"/>
          <w:b/>
          <w:bCs/>
          <w:sz w:val="28"/>
          <w:szCs w:val="28"/>
          <w:rtl/>
          <w:lang w:bidi="ar-EG"/>
        </w:rPr>
        <w:t>(</w:t>
      </w:r>
      <w:r w:rsidR="00256BA9" w:rsidRPr="008B49D2">
        <w:rPr>
          <w:rFonts w:hint="cs"/>
          <w:b/>
          <w:bCs/>
          <w:sz w:val="28"/>
          <w:szCs w:val="28"/>
          <w:rtl/>
          <w:lang w:bidi="ar-EG"/>
        </w:rPr>
        <w:t xml:space="preserve">مأخوذة من </w:t>
      </w:r>
      <w:r w:rsidR="00B95693" w:rsidRPr="008B49D2">
        <w:rPr>
          <w:rFonts w:hint="cs"/>
          <w:b/>
          <w:bCs/>
          <w:sz w:val="28"/>
          <w:szCs w:val="28"/>
          <w:rtl/>
          <w:lang w:bidi="ar-EG"/>
        </w:rPr>
        <w:t>ملحق (1) بدليل المراجعين المعتمدين لمؤسسات التعليم العالى الصادر عن الهيئة القومية لضمان جودة التعليم والاعتماد - الإصدار الثاني أغسطس 2009</w:t>
      </w:r>
      <w:r w:rsidRPr="008B49D2">
        <w:rPr>
          <w:rFonts w:hint="cs"/>
          <w:b/>
          <w:bCs/>
          <w:sz w:val="28"/>
          <w:szCs w:val="28"/>
          <w:rtl/>
          <w:lang w:bidi="ar-EG"/>
        </w:rPr>
        <w:t>)</w:t>
      </w:r>
    </w:p>
    <w:p w:rsidR="008B49D2" w:rsidRPr="008B49D2" w:rsidRDefault="008B49D2" w:rsidP="008B49D2">
      <w:pPr>
        <w:spacing w:line="360" w:lineRule="exact"/>
        <w:ind w:left="720"/>
        <w:rPr>
          <w:rFonts w:cs="Simplified Arabic"/>
          <w:b/>
          <w:bCs/>
          <w:sz w:val="28"/>
          <w:szCs w:val="28"/>
          <w:lang w:bidi="ar-EG"/>
        </w:rPr>
      </w:pPr>
    </w:p>
    <w:p w:rsidR="008B49D2" w:rsidRPr="008B49D2" w:rsidRDefault="008B49D2" w:rsidP="008B49D2">
      <w:pPr>
        <w:spacing w:line="360" w:lineRule="exact"/>
        <w:ind w:left="720"/>
        <w:rPr>
          <w:rFonts w:cs="Simplified Arabic"/>
          <w:b/>
          <w:bCs/>
          <w:sz w:val="28"/>
          <w:szCs w:val="28"/>
          <w:lang w:bidi="ar-EG"/>
        </w:rPr>
      </w:pPr>
    </w:p>
    <w:p w:rsidR="008B49D2" w:rsidRPr="008B49D2" w:rsidRDefault="008B49D2" w:rsidP="00A20ECA">
      <w:pPr>
        <w:numPr>
          <w:ilvl w:val="0"/>
          <w:numId w:val="31"/>
        </w:numPr>
        <w:rPr>
          <w:rFonts w:cs="Simplified Arabic"/>
          <w:sz w:val="28"/>
          <w:szCs w:val="28"/>
          <w:rtl/>
          <w:lang w:bidi="ar-EG"/>
        </w:rPr>
      </w:pPr>
      <w:r w:rsidRPr="008B49D2">
        <w:rPr>
          <w:rFonts w:cs="Simplified Arabic" w:hint="cs"/>
          <w:sz w:val="28"/>
          <w:szCs w:val="28"/>
          <w:rtl/>
          <w:lang w:bidi="ar-EG"/>
        </w:rPr>
        <w:t xml:space="preserve">نموذج (1): قاعات المحاضرات </w:t>
      </w:r>
    </w:p>
    <w:p w:rsidR="008B49D2" w:rsidRPr="008B49D2" w:rsidRDefault="008B49D2" w:rsidP="00A20ECA">
      <w:pPr>
        <w:numPr>
          <w:ilvl w:val="0"/>
          <w:numId w:val="31"/>
        </w:numPr>
        <w:rPr>
          <w:rFonts w:cs="Simplified Arabic"/>
          <w:sz w:val="28"/>
          <w:szCs w:val="28"/>
          <w:rtl/>
          <w:lang w:bidi="ar-EG"/>
        </w:rPr>
      </w:pPr>
      <w:r w:rsidRPr="008B49D2">
        <w:rPr>
          <w:rFonts w:cs="Simplified Arabic" w:hint="cs"/>
          <w:sz w:val="28"/>
          <w:szCs w:val="28"/>
          <w:rtl/>
          <w:lang w:bidi="ar-EG"/>
        </w:rPr>
        <w:t xml:space="preserve">نموذج (2): المعامل </w:t>
      </w:r>
    </w:p>
    <w:p w:rsidR="008B49D2" w:rsidRPr="008B49D2" w:rsidRDefault="008B49D2" w:rsidP="00A20ECA">
      <w:pPr>
        <w:numPr>
          <w:ilvl w:val="0"/>
          <w:numId w:val="31"/>
        </w:numPr>
        <w:rPr>
          <w:rFonts w:cs="Simplified Arabic"/>
          <w:sz w:val="28"/>
          <w:szCs w:val="28"/>
          <w:rtl/>
          <w:lang w:bidi="ar-EG"/>
        </w:rPr>
      </w:pPr>
      <w:r w:rsidRPr="008B49D2">
        <w:rPr>
          <w:rFonts w:cs="Simplified Arabic" w:hint="cs"/>
          <w:sz w:val="28"/>
          <w:szCs w:val="28"/>
          <w:rtl/>
          <w:lang w:bidi="ar-EG"/>
        </w:rPr>
        <w:t>نموذج (3): المكتبـــــة</w:t>
      </w:r>
    </w:p>
    <w:p w:rsidR="008B49D2" w:rsidRPr="008B49D2" w:rsidRDefault="008B49D2" w:rsidP="00A20ECA">
      <w:pPr>
        <w:numPr>
          <w:ilvl w:val="0"/>
          <w:numId w:val="31"/>
        </w:numPr>
        <w:rPr>
          <w:rFonts w:cs="Simplified Arabic"/>
          <w:sz w:val="28"/>
          <w:szCs w:val="28"/>
          <w:rtl/>
          <w:lang w:bidi="ar-EG"/>
        </w:rPr>
      </w:pPr>
      <w:r w:rsidRPr="008B49D2">
        <w:rPr>
          <w:rFonts w:cs="Simplified Arabic" w:hint="cs"/>
          <w:sz w:val="28"/>
          <w:szCs w:val="28"/>
          <w:rtl/>
          <w:lang w:bidi="ar-EG"/>
        </w:rPr>
        <w:t>نموذج (4): العيادة الطبية</w:t>
      </w:r>
    </w:p>
    <w:p w:rsidR="008B49D2" w:rsidRPr="008B49D2" w:rsidRDefault="008B49D2" w:rsidP="00A20ECA">
      <w:pPr>
        <w:numPr>
          <w:ilvl w:val="0"/>
          <w:numId w:val="31"/>
        </w:numPr>
        <w:rPr>
          <w:rFonts w:cs="Simplified Arabic"/>
          <w:sz w:val="28"/>
          <w:szCs w:val="28"/>
          <w:rtl/>
          <w:lang w:bidi="ar-EG"/>
        </w:rPr>
      </w:pPr>
      <w:r w:rsidRPr="008B49D2">
        <w:rPr>
          <w:rFonts w:cs="Simplified Arabic" w:hint="cs"/>
          <w:sz w:val="28"/>
          <w:szCs w:val="28"/>
          <w:rtl/>
          <w:lang w:bidi="ar-EG"/>
        </w:rPr>
        <w:t>نموذج (5): دورات المياه</w:t>
      </w:r>
    </w:p>
    <w:p w:rsidR="006D7596" w:rsidRDefault="006D7596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B95693" w:rsidRDefault="00B95693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8B49D2" w:rsidRDefault="008B49D2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8B49D2" w:rsidRDefault="008B49D2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B95693" w:rsidRDefault="00B95693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8B49D2" w:rsidRDefault="008B49D2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8B49D2" w:rsidRDefault="008B49D2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B95693" w:rsidRDefault="00B95693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B95693" w:rsidRDefault="00B95693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B95693" w:rsidRPr="00E038EA" w:rsidRDefault="00B95693" w:rsidP="006D7596">
      <w:pPr>
        <w:pBdr>
          <w:bottom w:val="single" w:sz="6" w:space="1" w:color="auto"/>
        </w:pBdr>
        <w:spacing w:line="360" w:lineRule="exact"/>
        <w:jc w:val="center"/>
        <w:rPr>
          <w:rFonts w:cs="Simplified Arabic"/>
          <w:sz w:val="28"/>
          <w:szCs w:val="28"/>
          <w:rtl/>
          <w:lang w:bidi="ar-EG"/>
        </w:rPr>
      </w:pPr>
    </w:p>
    <w:p w:rsidR="006D7596" w:rsidRPr="00E038EA" w:rsidRDefault="00B95693" w:rsidP="00B95693">
      <w:pPr>
        <w:spacing w:line="360" w:lineRule="exact"/>
        <w:ind w:left="360"/>
        <w:rPr>
          <w:rFonts w:cs="Simplified Arabic"/>
          <w:sz w:val="28"/>
          <w:szCs w:val="28"/>
          <w:lang w:bidi="ar-EG"/>
        </w:rPr>
      </w:pPr>
      <w:r w:rsidRPr="001C351F">
        <w:rPr>
          <w:rFonts w:cs="Simplified Arabic" w:hint="cs"/>
          <w:b/>
          <w:bCs/>
          <w:sz w:val="28"/>
          <w:szCs w:val="28"/>
          <w:rtl/>
          <w:lang w:bidi="ar-EG"/>
        </w:rPr>
        <w:t>*</w:t>
      </w:r>
      <w:r>
        <w:rPr>
          <w:rFonts w:cs="Simplified Arabic" w:hint="cs"/>
          <w:sz w:val="28"/>
          <w:szCs w:val="28"/>
          <w:rtl/>
          <w:lang w:bidi="ar-EG"/>
        </w:rPr>
        <w:t xml:space="preserve"> </w:t>
      </w:r>
      <w:r w:rsidR="006D7596" w:rsidRPr="00E038EA">
        <w:rPr>
          <w:rFonts w:cs="Simplified Arabic" w:hint="cs"/>
          <w:sz w:val="28"/>
          <w:szCs w:val="28"/>
          <w:rtl/>
          <w:lang w:bidi="ar-EG"/>
        </w:rPr>
        <w:t>يلاحظ أنه قد لا تنطبق بعض مجالات التقييم الواردة فى هذه النماذج على بعض المؤسسات؛ وفى هذه الحالة يقوم المراجع باستبعاد هذه المجالات عند التقويم.</w:t>
      </w:r>
    </w:p>
    <w:p w:rsidR="006D7596" w:rsidRPr="001C351F" w:rsidRDefault="006D7596" w:rsidP="002179AA">
      <w:pPr>
        <w:spacing w:line="360" w:lineRule="exact"/>
        <w:jc w:val="center"/>
        <w:rPr>
          <w:rFonts w:cs="Simplified Arabic"/>
          <w:b/>
          <w:bCs/>
          <w:sz w:val="28"/>
          <w:szCs w:val="28"/>
          <w:rtl/>
          <w:lang w:bidi="ar-EG"/>
        </w:rPr>
      </w:pPr>
      <w:r>
        <w:rPr>
          <w:rFonts w:cs="Simplified Arabic"/>
          <w:sz w:val="28"/>
          <w:szCs w:val="28"/>
          <w:rtl/>
          <w:lang w:bidi="ar-EG"/>
        </w:rPr>
        <w:br w:type="page"/>
      </w:r>
      <w:r w:rsidRPr="001C351F">
        <w:rPr>
          <w:rFonts w:cs="Simplified Arabic" w:hint="cs"/>
          <w:b/>
          <w:bCs/>
          <w:sz w:val="28"/>
          <w:szCs w:val="28"/>
          <w:rtl/>
          <w:lang w:bidi="ar-EG"/>
        </w:rPr>
        <w:lastRenderedPageBreak/>
        <w:t>نموذج (1) قاعات المحاضرات</w:t>
      </w:r>
    </w:p>
    <w:tbl>
      <w:tblPr>
        <w:bidiVisual/>
        <w:tblW w:w="104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4"/>
        <w:gridCol w:w="530"/>
        <w:gridCol w:w="5705"/>
        <w:gridCol w:w="992"/>
        <w:gridCol w:w="1248"/>
      </w:tblGrid>
      <w:tr w:rsidR="006D7596" w:rsidRPr="002179AA" w:rsidTr="00256BA9">
        <w:trPr>
          <w:jc w:val="center"/>
        </w:trPr>
        <w:tc>
          <w:tcPr>
            <w:tcW w:w="1964" w:type="dxa"/>
            <w:vMerge w:val="restart"/>
            <w:tcBorders>
              <w:top w:val="single" w:sz="4" w:space="0" w:color="auto"/>
            </w:tcBorders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530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</w:t>
            </w:r>
          </w:p>
        </w:tc>
        <w:tc>
          <w:tcPr>
            <w:tcW w:w="5705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المؤشرات</w:t>
            </w:r>
          </w:p>
        </w:tc>
        <w:tc>
          <w:tcPr>
            <w:tcW w:w="2240" w:type="dxa"/>
            <w:gridSpan w:val="2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درجات الاستيفاء</w:t>
            </w: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  <w:tcBorders>
              <w:bottom w:val="single" w:sz="4" w:space="0" w:color="auto"/>
            </w:tcBorders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705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مستوفي</w:t>
            </w:r>
          </w:p>
        </w:tc>
        <w:tc>
          <w:tcPr>
            <w:tcW w:w="1248" w:type="dxa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غير مستوفي</w:t>
            </w:r>
          </w:p>
        </w:tc>
      </w:tr>
      <w:tr w:rsidR="006D7596" w:rsidRPr="002179AA" w:rsidTr="002179AA">
        <w:trPr>
          <w:trHeight w:val="207"/>
          <w:jc w:val="center"/>
        </w:trPr>
        <w:tc>
          <w:tcPr>
            <w:tcW w:w="1964" w:type="dxa"/>
            <w:vMerge w:val="restart"/>
            <w:tcBorders>
              <w:top w:val="single" w:sz="4" w:space="0" w:color="auto"/>
            </w:tcBorders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المساحة الأرضية والسعة</w:t>
            </w: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كفاية المساحة الأرضية لأعداد الطلاب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221"/>
          <w:jc w:val="center"/>
        </w:trPr>
        <w:tc>
          <w:tcPr>
            <w:tcW w:w="1964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كفاية الطاقة الاستيعابية الإجمالية لقاعات التدريس بالمؤسسة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2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النوافذ والابواب</w:t>
            </w: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توافر نوافذ كافية.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4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سهولة استخدام النوافذ.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5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 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 xml:space="preserve">يوجد عدد مخرجان (باب) علي الاقل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  <w:lang w:bidi="ar-EG"/>
              </w:rPr>
              <w:t>3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6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علامات تحدد إتجاهات أبواب الطوارئ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التجهيزات</w:t>
            </w: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7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ملائمة درجة الحرارة  أثناء إلقاء المحاضرات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4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8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</w:rPr>
              <w:t xml:space="preserve">توافر التهوية الجيدة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</w:rPr>
              <w:t>4</w:t>
            </w:r>
            <w:r w:rsidRPr="002179AA">
              <w:rPr>
                <w:rFonts w:cs="Simplified Arabic" w:hint="cs"/>
                <w:sz w:val="22"/>
                <w:szCs w:val="22"/>
                <w:rtl/>
              </w:rPr>
              <w:t>.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9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إضاءة مناسبة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5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10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توافر مقعد لكل طالب.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11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 xml:space="preserve">توافر منضدة وكرسي للمحاضر.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12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القاعة مزودة بسبورة.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13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القاعة مزودة بالوسائل السمعية والبصرية اللازمة للعملية التعليمية.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14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القاعة متصلة بشبكة الانترنت.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15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خرائط داخل القاعة توضح مداخل ومخارج الطوارئ.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16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مصدردائم للكهرباء (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مولد كهربي).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265"/>
          <w:jc w:val="center"/>
        </w:trPr>
        <w:tc>
          <w:tcPr>
            <w:tcW w:w="196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تجهيزات  ذوي الاحتياجات الخاصة</w:t>
            </w: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17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توافر الفراغات اللازمة؛ التي تتيح للمعاق الحركة والرؤية بوضوح.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596"/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18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تخصص أماكن جلوس المعاق علي أطراف الممرات والصفوف وعلي الأماكن المستوية وقرب الخدمات وأبواب الطوارئ.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الأمن والسلامـة</w:t>
            </w: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19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تجهيزات ضد الحرائق بالقرب من القاعة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6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20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نظافة القاعة.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العمالة</w:t>
            </w: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21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وجود مسئول إدارى لمتابعة المحاضرات.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1964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22</w:t>
            </w:r>
          </w:p>
        </w:tc>
        <w:tc>
          <w:tcPr>
            <w:tcW w:w="5705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عامل خدمات لكل قاعة.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48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</w:tbl>
    <w:p w:rsidR="006D7596" w:rsidRPr="002179AA" w:rsidRDefault="006D7596" w:rsidP="006D7596">
      <w:pPr>
        <w:spacing w:line="360" w:lineRule="exact"/>
        <w:rPr>
          <w:rFonts w:cs="Simplified Arabic"/>
          <w:sz w:val="22"/>
          <w:szCs w:val="22"/>
          <w:rtl/>
        </w:rPr>
      </w:pPr>
      <w:r w:rsidRPr="002179AA">
        <w:rPr>
          <w:rFonts w:cs="Simplified Arabic" w:hint="cs"/>
          <w:sz w:val="22"/>
          <w:szCs w:val="22"/>
          <w:rtl/>
        </w:rPr>
        <w:t xml:space="preserve">1. المساحة الأرضية: </w:t>
      </w:r>
      <w:r w:rsidRPr="002179AA">
        <w:rPr>
          <w:rFonts w:cs="Simplified Arabic" w:hint="cs"/>
          <w:sz w:val="22"/>
          <w:szCs w:val="22"/>
          <w:rtl/>
          <w:lang w:bidi="ar-EG"/>
        </w:rPr>
        <w:t>1.2 - 1,5 م2 / طالب.</w:t>
      </w:r>
      <w:r w:rsidRPr="002179AA">
        <w:rPr>
          <w:rFonts w:cs="Simplified Arabic"/>
          <w:sz w:val="22"/>
          <w:szCs w:val="22"/>
          <w:rtl/>
        </w:rPr>
        <w:t xml:space="preserve"> </w:t>
      </w:r>
    </w:p>
    <w:p w:rsidR="006D7596" w:rsidRPr="002179AA" w:rsidRDefault="006D7596" w:rsidP="006D7596">
      <w:pPr>
        <w:spacing w:line="360" w:lineRule="exact"/>
        <w:rPr>
          <w:rFonts w:cs="Simplified Arabic"/>
          <w:sz w:val="22"/>
          <w:szCs w:val="22"/>
          <w:rtl/>
          <w:lang w:bidi="ar-EG"/>
        </w:rPr>
      </w:pPr>
      <w:r w:rsidRPr="002179AA">
        <w:rPr>
          <w:rFonts w:cs="Simplified Arabic" w:hint="cs"/>
          <w:sz w:val="22"/>
          <w:szCs w:val="22"/>
          <w:rtl/>
        </w:rPr>
        <w:t xml:space="preserve">2. إجمالي مساحات قاعات المحاضرات: تستوعب من </w:t>
      </w:r>
      <w:r w:rsidRPr="002179AA">
        <w:rPr>
          <w:rFonts w:cs="Simplified Arabic" w:hint="cs"/>
          <w:sz w:val="22"/>
          <w:szCs w:val="22"/>
          <w:rtl/>
          <w:lang w:bidi="ar-EG"/>
        </w:rPr>
        <w:t>35- 40 % من مجموع طلاب الكلية.</w:t>
      </w:r>
    </w:p>
    <w:p w:rsidR="006D7596" w:rsidRPr="002179AA" w:rsidRDefault="006D7596" w:rsidP="006D7596">
      <w:pPr>
        <w:spacing w:line="360" w:lineRule="exact"/>
        <w:rPr>
          <w:rFonts w:cs="Simplified Arabic"/>
          <w:sz w:val="22"/>
          <w:szCs w:val="22"/>
          <w:rtl/>
          <w:lang w:bidi="ar-EG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 xml:space="preserve">3. مواصفات الأبواب: تتكون من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قطعتين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متحركتين -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تفتحان للخارج.</w:t>
      </w:r>
    </w:p>
    <w:p w:rsidR="006D7596" w:rsidRPr="002179AA" w:rsidRDefault="006D7596" w:rsidP="006D7596">
      <w:pPr>
        <w:spacing w:line="360" w:lineRule="exact"/>
        <w:rPr>
          <w:rFonts w:ascii="Tahoma" w:hAnsi="Tahoma" w:cs="Simplified Arabic"/>
          <w:sz w:val="22"/>
          <w:szCs w:val="22"/>
          <w:rtl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 xml:space="preserve">4. درجة الحرارة المناسبة: </w:t>
      </w:r>
      <w:r w:rsidRPr="002179AA">
        <w:rPr>
          <w:rFonts w:ascii="Tahoma" w:hAnsi="Tahoma" w:cs="Simplified Arabic" w:hint="cs"/>
          <w:sz w:val="22"/>
          <w:szCs w:val="22"/>
          <w:rtl/>
        </w:rPr>
        <w:t>(20 – 24</w:t>
      </w:r>
      <w:r w:rsidRPr="002179AA">
        <w:rPr>
          <w:rFonts w:ascii="Tahoma" w:hAnsi="Tahoma" w:cs="Simplified Arabic" w:hint="cs"/>
          <w:sz w:val="22"/>
          <w:szCs w:val="22"/>
          <w:vertAlign w:val="superscript"/>
          <w:rtl/>
        </w:rPr>
        <w:t>ه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م).</w:t>
      </w:r>
    </w:p>
    <w:p w:rsidR="006D7596" w:rsidRPr="002179AA" w:rsidRDefault="006D7596" w:rsidP="002179AA">
      <w:pPr>
        <w:spacing w:line="360" w:lineRule="exact"/>
        <w:rPr>
          <w:rFonts w:ascii="Tahoma" w:hAnsi="Tahoma" w:cs="Simplified Arabic"/>
          <w:sz w:val="22"/>
          <w:szCs w:val="22"/>
          <w:rtl/>
          <w:lang w:bidi="ar-EG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>5. توفير الإضاءة والتهوية الجيدة: (مساحة النوافذ 10- 15% من المساحة الأرضية).</w:t>
      </w:r>
      <w:r w:rsidR="002179AA" w:rsidRPr="002179AA">
        <w:rPr>
          <w:rFonts w:ascii="Tahoma" w:hAnsi="Tahoma" w:cs="Simplified Arabic"/>
          <w:sz w:val="22"/>
          <w:szCs w:val="22"/>
          <w:rtl/>
        </w:rPr>
        <w:tab/>
      </w:r>
    </w:p>
    <w:p w:rsidR="006D7596" w:rsidRPr="002179AA" w:rsidRDefault="006D7596" w:rsidP="006D7596">
      <w:pPr>
        <w:spacing w:line="360" w:lineRule="exact"/>
        <w:rPr>
          <w:rFonts w:ascii="Tahoma" w:hAnsi="Tahoma" w:cs="Simplified Arabic"/>
          <w:sz w:val="22"/>
          <w:szCs w:val="22"/>
          <w:rtl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>6. متطلبات الأمن والسلامة: خطة إخلاء/مسئول الإخلاء / مطافئ / جرادل رمال/ مصدر للمياة / خراطيم للإطفاء بحالة جيدة / جهاز إنذار ضد الحريق).</w:t>
      </w:r>
    </w:p>
    <w:p w:rsidR="006D7596" w:rsidRPr="001C351F" w:rsidRDefault="006D7596" w:rsidP="006D7596">
      <w:pPr>
        <w:spacing w:after="240" w:line="360" w:lineRule="exact"/>
        <w:jc w:val="center"/>
        <w:rPr>
          <w:rFonts w:cs="Simplified Arabic"/>
          <w:b/>
          <w:bCs/>
          <w:sz w:val="28"/>
          <w:szCs w:val="28"/>
          <w:rtl/>
          <w:lang w:bidi="ar-EG"/>
        </w:rPr>
      </w:pPr>
      <w:r w:rsidRPr="001C351F">
        <w:rPr>
          <w:rFonts w:cs="Simplified Arabic" w:hint="cs"/>
          <w:b/>
          <w:bCs/>
          <w:sz w:val="28"/>
          <w:szCs w:val="28"/>
          <w:rtl/>
          <w:lang w:bidi="ar-EG"/>
        </w:rPr>
        <w:lastRenderedPageBreak/>
        <w:t>نموذج (2): المعامل</w:t>
      </w:r>
    </w:p>
    <w:tbl>
      <w:tblPr>
        <w:bidiVisual/>
        <w:tblW w:w="9992" w:type="dxa"/>
        <w:jc w:val="center"/>
        <w:tblInd w:w="-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610"/>
        <w:gridCol w:w="5223"/>
        <w:gridCol w:w="992"/>
        <w:gridCol w:w="1309"/>
      </w:tblGrid>
      <w:tr w:rsidR="006D7596" w:rsidRPr="002179AA" w:rsidTr="00256BA9">
        <w:trPr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</w:tcBorders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610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</w:t>
            </w:r>
          </w:p>
        </w:tc>
        <w:tc>
          <w:tcPr>
            <w:tcW w:w="5223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المؤشرات</w:t>
            </w:r>
          </w:p>
        </w:tc>
        <w:tc>
          <w:tcPr>
            <w:tcW w:w="2301" w:type="dxa"/>
            <w:gridSpan w:val="2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درجات الاستيفاء</w:t>
            </w:r>
          </w:p>
        </w:tc>
      </w:tr>
      <w:tr w:rsidR="006D7596" w:rsidRPr="002179AA" w:rsidTr="00256BA9">
        <w:trPr>
          <w:jc w:val="center"/>
        </w:trPr>
        <w:tc>
          <w:tcPr>
            <w:tcW w:w="1858" w:type="dxa"/>
            <w:vMerge/>
            <w:tcBorders>
              <w:bottom w:val="single" w:sz="4" w:space="0" w:color="auto"/>
            </w:tcBorders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223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مستوفي</w:t>
            </w:r>
          </w:p>
        </w:tc>
        <w:tc>
          <w:tcPr>
            <w:tcW w:w="1309" w:type="dxa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غير مستوفي</w:t>
            </w:r>
          </w:p>
        </w:tc>
      </w:tr>
      <w:tr w:rsidR="006D7596" w:rsidRPr="002179AA" w:rsidTr="002179AA">
        <w:trPr>
          <w:trHeight w:val="205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</w:tcBorders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المساحة والطاقة الاستيعابية</w:t>
            </w: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الطاقة الاستيعابية للمعامل الدراسية للطلاب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25"/>
          <w:jc w:val="center"/>
        </w:trPr>
        <w:tc>
          <w:tcPr>
            <w:tcW w:w="1858" w:type="dxa"/>
            <w:vMerge/>
            <w:textDirection w:val="tbRl"/>
            <w:vAlign w:val="center"/>
          </w:tcPr>
          <w:p w:rsidR="006D7596" w:rsidRPr="002179AA" w:rsidRDefault="006D7596" w:rsidP="00256BA9">
            <w:pPr>
              <w:spacing w:line="360" w:lineRule="exact"/>
              <w:ind w:left="113" w:right="113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المساحة المخصصة لكل طالب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2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560"/>
          <w:jc w:val="center"/>
        </w:trPr>
        <w:tc>
          <w:tcPr>
            <w:tcW w:w="1858" w:type="dxa"/>
            <w:vMerge w:val="restart"/>
            <w:vAlign w:val="center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أجهزة ومعدات ومواد</w:t>
            </w: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توافر الأجهزة والمواد المعملية الخاصة اللازمة لإثبات كل التجارب المشار إليها في المناهج والمقررات الدراسية.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391"/>
          <w:jc w:val="center"/>
        </w:trPr>
        <w:tc>
          <w:tcPr>
            <w:tcW w:w="1858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4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تناسب عدد أجهزة الحاسب الآلي مع أعداد الطلاب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3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268"/>
          <w:jc w:val="center"/>
        </w:trPr>
        <w:tc>
          <w:tcPr>
            <w:tcW w:w="1858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التجهيزات الإنشائية</w:t>
            </w: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5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كفاءة عمل شبكة الصرف الصحي.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395"/>
          <w:jc w:val="center"/>
        </w:trPr>
        <w:tc>
          <w:tcPr>
            <w:tcW w:w="1858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6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كفاءة الإضاءة والتهوية.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145"/>
          <w:jc w:val="center"/>
        </w:trPr>
        <w:tc>
          <w:tcPr>
            <w:tcW w:w="1858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7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توافر الأحواض بالعدد الكافي.  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72"/>
          <w:jc w:val="center"/>
        </w:trPr>
        <w:tc>
          <w:tcPr>
            <w:tcW w:w="1858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8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التأثيث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4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97"/>
          <w:jc w:val="center"/>
        </w:trPr>
        <w:tc>
          <w:tcPr>
            <w:tcW w:w="1858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تجهيزات معامل  تكنولوجيا التعليم والوسائط المتعددة</w:t>
            </w: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9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 xml:space="preserve">كفاية وحداثة الأجهزة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  <w:lang w:bidi="ar-EG"/>
              </w:rPr>
              <w:t>5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 xml:space="preserve">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91"/>
          <w:jc w:val="center"/>
        </w:trPr>
        <w:tc>
          <w:tcPr>
            <w:tcW w:w="1858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10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المعمل مزود بخدمة الاتصال بشبكة المعلومات الدولية.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72"/>
          <w:jc w:val="center"/>
        </w:trPr>
        <w:tc>
          <w:tcPr>
            <w:tcW w:w="1858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11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 ملاءمة عدد العاملين بالمختبرات والمعامل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6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.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72"/>
          <w:jc w:val="center"/>
        </w:trPr>
        <w:tc>
          <w:tcPr>
            <w:tcW w:w="1858" w:type="dxa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العمالة</w:t>
            </w:r>
          </w:p>
        </w:tc>
        <w:tc>
          <w:tcPr>
            <w:tcW w:w="61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12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متطلبات الأمن والسلامة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7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97"/>
          <w:jc w:val="center"/>
        </w:trPr>
        <w:tc>
          <w:tcPr>
            <w:tcW w:w="1858" w:type="dxa"/>
            <w:vMerge w:val="restart"/>
            <w:vAlign w:val="center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الأمن والسلامـة</w:t>
            </w:r>
          </w:p>
        </w:tc>
        <w:tc>
          <w:tcPr>
            <w:tcW w:w="61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13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نظافة المعامل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72"/>
          <w:jc w:val="center"/>
        </w:trPr>
        <w:tc>
          <w:tcPr>
            <w:tcW w:w="1858" w:type="dxa"/>
            <w:vMerge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1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14</w:t>
            </w:r>
          </w:p>
        </w:tc>
        <w:tc>
          <w:tcPr>
            <w:tcW w:w="5223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وجود مخرجين لكل معمل/مختبر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  <w:lang w:bidi="ar-EG"/>
              </w:rPr>
              <w:t xml:space="preserve"> 8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99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9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</w:tbl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rPr>
          <w:rFonts w:ascii="Tahoma" w:hAnsi="Tahoma" w:cs="Simplified Arabic"/>
          <w:sz w:val="22"/>
          <w:szCs w:val="22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>الطاقة الاستيعابية للمعامل: لا تزيد عن</w:t>
      </w:r>
      <w:r w:rsidRPr="002179AA">
        <w:rPr>
          <w:rFonts w:cs="Simplified Arabic" w:hint="cs"/>
          <w:sz w:val="22"/>
          <w:szCs w:val="22"/>
          <w:rtl/>
          <w:lang w:bidi="ar-EG"/>
        </w:rPr>
        <w:t xml:space="preserve">50 طالبا </w:t>
      </w:r>
    </w:p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hAnsi="Tahoma" w:cs="Simplified Arabic"/>
          <w:sz w:val="22"/>
          <w:szCs w:val="22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 xml:space="preserve">المساحة الأرضية المخصصة للطلاب: </w:t>
      </w:r>
      <w:r w:rsidRPr="002179AA">
        <w:rPr>
          <w:rFonts w:cs="Simplified Arabic" w:hint="cs"/>
          <w:sz w:val="22"/>
          <w:szCs w:val="22"/>
          <w:rtl/>
          <w:lang w:bidi="ar-EG"/>
        </w:rPr>
        <w:t xml:space="preserve">4 م2 في المرحلة الجامعية الأولى بالكليات العملية / 1م2 في المرحلة الجامعية الأولي بالكليات النظرية / </w:t>
      </w:r>
      <w:r w:rsidRPr="002179AA">
        <w:rPr>
          <w:rFonts w:cs="Simplified Arabic" w:hint="cs"/>
          <w:sz w:val="22"/>
          <w:szCs w:val="22"/>
          <w:rtl/>
        </w:rPr>
        <w:t xml:space="preserve">5م2 في مرحلة الدراسات العليا /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2م2</w:t>
      </w:r>
      <w:r w:rsidRPr="002179AA">
        <w:rPr>
          <w:rFonts w:cs="Simplified Arabic" w:hint="cs"/>
          <w:sz w:val="22"/>
          <w:szCs w:val="22"/>
          <w:rtl/>
          <w:lang w:bidi="ar-EG"/>
        </w:rPr>
        <w:t xml:space="preserve"> في معمل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الحاسب الآلي أو معمل اللغات أوالإحصاء أو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علم النفس/ 1 م2 في معمل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 xml:space="preserve">تكنولوجيا التعليم والوسائط المتعددة / </w:t>
      </w:r>
      <w:r w:rsidRPr="002179AA">
        <w:rPr>
          <w:rFonts w:ascii="Tahoma" w:hAnsi="Tahoma" w:cs="Simplified Arabic" w:hint="cs"/>
          <w:sz w:val="22"/>
          <w:szCs w:val="22"/>
          <w:rtl/>
        </w:rPr>
        <w:t>6م2 في معمل المعدات والمحركات الثقيلة / 4 م2 في معمل الماكينات الكهربية.</w:t>
      </w:r>
    </w:p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hAnsi="Tahoma" w:cs="Simplified Arabic"/>
          <w:sz w:val="22"/>
          <w:szCs w:val="22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 xml:space="preserve">أجهزة الحاسب الآلي: جهاز حاسب لكل 4 طلاب (تخصص الحاسوب وفروعه) ،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جهاز لكل 25 طالبا فى باقي المؤسسات ، 20 جهازا لمعمل اللغات.</w:t>
      </w:r>
    </w:p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hAnsi="Tahoma" w:cs="Simplified Arabic"/>
          <w:sz w:val="22"/>
          <w:szCs w:val="22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 xml:space="preserve">التأثيث: بنشات/ كراسي للطلاب / منضدة المحاضر/ دواليب حفظ الكيمياويات والنماذج/ أرفف / سبورة. </w:t>
      </w:r>
    </w:p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hAnsi="Tahoma" w:cs="Simplified Arabic"/>
          <w:sz w:val="22"/>
          <w:szCs w:val="22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>أجهزة العرض: جهازي بروجكتور / آلة تصوير رقمية / عروض تقديمية / تليفزيون / شاشتا عرض/ طابعتا ليزر.</w:t>
      </w:r>
    </w:p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hAnsi="Tahoma" w:cs="Simplified Arabic"/>
          <w:sz w:val="22"/>
          <w:szCs w:val="22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>الفنيون: 1 فني مختبر/ 1 مساعد فني / 2 من العمالة غير الفنية.</w:t>
      </w:r>
    </w:p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hAnsi="Tahoma"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 xml:space="preserve">متطلبات مقاومة / وقاية من الحريق: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مطافئ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حريق / معدات إنذار صوتية وضوئية / وجود شبكة خراطيم مطاطية.</w:t>
      </w:r>
    </w:p>
    <w:p w:rsidR="006D7596" w:rsidRPr="002179AA" w:rsidRDefault="006D7596" w:rsidP="006D7596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ahoma" w:hAnsi="Tahoma" w:cs="Simplified Arabic"/>
          <w:sz w:val="22"/>
          <w:szCs w:val="22"/>
        </w:rPr>
      </w:pPr>
      <w:r w:rsidRPr="002179AA">
        <w:rPr>
          <w:rFonts w:ascii="Tahoma" w:hAnsi="Tahoma" w:cs="Simplified Arabic" w:hint="cs"/>
          <w:sz w:val="22"/>
          <w:szCs w:val="22"/>
          <w:rtl/>
        </w:rPr>
        <w:t xml:space="preserve"> الأبواب والمخارج: تفتح الابواب للخارج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.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</w:t>
      </w:r>
    </w:p>
    <w:p w:rsidR="006D7596" w:rsidRPr="00E038EA" w:rsidRDefault="006D7596" w:rsidP="006D7596">
      <w:pPr>
        <w:autoSpaceDE w:val="0"/>
        <w:autoSpaceDN w:val="0"/>
        <w:adjustRightInd w:val="0"/>
        <w:jc w:val="both"/>
        <w:rPr>
          <w:rFonts w:ascii="Tahoma" w:hAnsi="Tahoma" w:cs="Simplified Arabic"/>
          <w:sz w:val="28"/>
          <w:szCs w:val="28"/>
          <w:rtl/>
        </w:rPr>
      </w:pPr>
    </w:p>
    <w:p w:rsidR="006D7596" w:rsidRPr="001C351F" w:rsidRDefault="006D7596" w:rsidP="006D7596">
      <w:pPr>
        <w:autoSpaceDE w:val="0"/>
        <w:autoSpaceDN w:val="0"/>
        <w:adjustRightInd w:val="0"/>
        <w:ind w:left="432"/>
        <w:jc w:val="center"/>
        <w:rPr>
          <w:rFonts w:cs="Simplified Arabic"/>
          <w:b/>
          <w:bCs/>
          <w:sz w:val="28"/>
          <w:szCs w:val="28"/>
          <w:rtl/>
          <w:lang w:bidi="ar-EG"/>
        </w:rPr>
      </w:pPr>
      <w:r w:rsidRPr="00E038EA">
        <w:rPr>
          <w:rFonts w:ascii="Tahoma" w:hAnsi="Tahoma" w:cs="Simplified Arabic"/>
          <w:sz w:val="28"/>
          <w:szCs w:val="28"/>
          <w:rtl/>
        </w:rPr>
        <w:br w:type="page"/>
      </w:r>
      <w:r w:rsidRPr="001C351F">
        <w:rPr>
          <w:rFonts w:cs="Simplified Arabic" w:hint="cs"/>
          <w:b/>
          <w:bCs/>
          <w:sz w:val="28"/>
          <w:szCs w:val="28"/>
          <w:rtl/>
          <w:lang w:bidi="ar-EG"/>
        </w:rPr>
        <w:lastRenderedPageBreak/>
        <w:t>نموذج (3): المكتبـــــة</w:t>
      </w:r>
    </w:p>
    <w:tbl>
      <w:tblPr>
        <w:bidiVisual/>
        <w:tblW w:w="10003" w:type="dxa"/>
        <w:jc w:val="center"/>
        <w:tblInd w:w="-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1"/>
        <w:gridCol w:w="13"/>
        <w:gridCol w:w="642"/>
        <w:gridCol w:w="26"/>
        <w:gridCol w:w="4761"/>
        <w:gridCol w:w="14"/>
        <w:gridCol w:w="1256"/>
        <w:gridCol w:w="13"/>
        <w:gridCol w:w="1257"/>
        <w:gridCol w:w="50"/>
      </w:tblGrid>
      <w:tr w:rsidR="006D7596" w:rsidRPr="002179AA" w:rsidTr="002179AA">
        <w:trPr>
          <w:jc w:val="center"/>
        </w:trPr>
        <w:tc>
          <w:tcPr>
            <w:tcW w:w="1971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655" w:type="dxa"/>
            <w:gridSpan w:val="2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</w:t>
            </w:r>
          </w:p>
        </w:tc>
        <w:tc>
          <w:tcPr>
            <w:tcW w:w="4801" w:type="dxa"/>
            <w:gridSpan w:val="3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المؤشرات</w:t>
            </w:r>
          </w:p>
        </w:tc>
        <w:tc>
          <w:tcPr>
            <w:tcW w:w="2576" w:type="dxa"/>
            <w:gridSpan w:val="4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درجات الاستيفاء</w:t>
            </w:r>
          </w:p>
        </w:tc>
      </w:tr>
      <w:tr w:rsidR="006D7596" w:rsidRPr="002179AA" w:rsidTr="002179AA">
        <w:trPr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4801" w:type="dxa"/>
            <w:gridSpan w:val="3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مستوفى </w:t>
            </w: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غير مستوفٍ </w:t>
            </w:r>
          </w:p>
        </w:tc>
      </w:tr>
      <w:tr w:rsidR="006D7596" w:rsidRPr="002179AA" w:rsidTr="002179AA">
        <w:trPr>
          <w:trHeight w:val="235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المساحة والطاقة الاستعابية</w:t>
            </w: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سعة المكتبة لعدد الطلاب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المساحة المخصصة للمستفيد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2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 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التجهيزات</w:t>
            </w:r>
          </w:p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توافر مناضد ومقاعد بعدد المستفيدين.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4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وجود أرفف وخزانات للكتب والدوريات والرسائل.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5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عدد </w:t>
            </w:r>
            <w:r w:rsidRPr="002179AA">
              <w:rPr>
                <w:rFonts w:ascii="Tahoma" w:hAnsi="Tahoma" w:cs="Simplified Arabic"/>
                <w:sz w:val="22"/>
                <w:szCs w:val="22"/>
                <w:rtl/>
              </w:rPr>
              <w:t xml:space="preserve">أجهزة 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ال</w:t>
            </w:r>
            <w:r w:rsidRPr="002179AA">
              <w:rPr>
                <w:rFonts w:ascii="Tahoma" w:hAnsi="Tahoma" w:cs="Simplified Arabic"/>
                <w:sz w:val="22"/>
                <w:szCs w:val="22"/>
                <w:rtl/>
              </w:rPr>
              <w:t xml:space="preserve">حاسب 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ال</w:t>
            </w:r>
            <w:r w:rsidRPr="002179AA">
              <w:rPr>
                <w:rFonts w:ascii="Tahoma" w:hAnsi="Tahoma" w:cs="Simplified Arabic"/>
                <w:sz w:val="22"/>
                <w:szCs w:val="22"/>
                <w:rtl/>
              </w:rPr>
              <w:t>شخص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ى.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3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6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عدد شاشات الفهرسة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4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7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عدد آلات التصوير المستخدمة بالفعل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5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231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الأمن والسلامـة</w:t>
            </w: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8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متطلبات مقاومة/ الوقاية من الحريق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 xml:space="preserve"> 6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9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ملاءمة الأبواب والمخارج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7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10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/>
                <w:sz w:val="22"/>
                <w:szCs w:val="22"/>
                <w:rtl/>
              </w:rPr>
              <w:t xml:space="preserve">علامات إرشادية تحدد الاتجاه لمخرج الطوارئ 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11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توافر شبكة إنارة للطوارئ بالممرات والمخارج 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12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الستائر معاملة بمواد ضـد الاشتعال.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الاوعية المكتبية</w:t>
            </w: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(الكتب والمراجع والدوريات)</w:t>
            </w: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13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عدد النسخ المتوافرة من كل كتاب/ مرجع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8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14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عدد المراجع لكل تخصص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9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15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spacing w:line="360" w:lineRule="exact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عدد الدوريات العلمية المتخصصة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9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خدمات اضافية </w:t>
            </w: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16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خدمة البحث الورقي والإلكتروني.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17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ترتيب المراجع والدوريات, وفقاً للفهرسة الفعالة. 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18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الاتصال بشبكة الإنترنت.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19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الفهرسة الإلكترونية. 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العمالة </w:t>
            </w: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20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مدير مكتبة.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21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مساعدون  فنيون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10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22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إداريون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10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23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عمال خدمات فنية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10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24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عمال نظافة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11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الثقة والاعتمادية *</w:t>
            </w: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25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وفاء المكتبة بوعودها في الوقت المحدد 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26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الإعلام بوقت تأدية الخدمة 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27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تأدية الخدمة بطريقة صحيحة من أول مرة 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الاستجابة*</w:t>
            </w: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28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تقديم خدمات فورية للمستفيدين من خدمات المكتبة.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75"/>
          <w:jc w:val="center"/>
        </w:trPr>
        <w:tc>
          <w:tcPr>
            <w:tcW w:w="1971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55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29</w:t>
            </w:r>
          </w:p>
        </w:tc>
        <w:tc>
          <w:tcPr>
            <w:tcW w:w="4801" w:type="dxa"/>
            <w:gridSpan w:val="3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الرغبة الدائمة لموظفي المكتبة في معاونة الزائرين.</w:t>
            </w:r>
          </w:p>
        </w:tc>
        <w:tc>
          <w:tcPr>
            <w:tcW w:w="1269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jc w:val="center"/>
        </w:trPr>
        <w:tc>
          <w:tcPr>
            <w:tcW w:w="1984" w:type="dxa"/>
            <w:gridSpan w:val="2"/>
            <w:vMerge w:val="restart"/>
            <w:vAlign w:val="center"/>
          </w:tcPr>
          <w:p w:rsidR="006D7596" w:rsidRPr="002179AA" w:rsidRDefault="006D7596" w:rsidP="00256BA9">
            <w:pPr>
              <w:ind w:right="113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/>
                <w:sz w:val="22"/>
                <w:szCs w:val="22"/>
              </w:rPr>
              <w:lastRenderedPageBreak/>
              <w:br w:type="page"/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668" w:type="dxa"/>
            <w:gridSpan w:val="2"/>
            <w:vMerge w:val="restart"/>
            <w:vAlign w:val="center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</w:t>
            </w:r>
          </w:p>
        </w:tc>
        <w:tc>
          <w:tcPr>
            <w:tcW w:w="4761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المؤشرات</w:t>
            </w:r>
          </w:p>
        </w:tc>
        <w:tc>
          <w:tcPr>
            <w:tcW w:w="2540" w:type="dxa"/>
            <w:gridSpan w:val="4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درجات الاستيفاء</w:t>
            </w:r>
          </w:p>
        </w:tc>
      </w:tr>
      <w:tr w:rsidR="006D7596" w:rsidRPr="00E038EA" w:rsidTr="002179AA">
        <w:trPr>
          <w:gridAfter w:val="1"/>
          <w:wAfter w:w="50" w:type="dxa"/>
          <w:jc w:val="center"/>
        </w:trPr>
        <w:tc>
          <w:tcPr>
            <w:tcW w:w="1984" w:type="dxa"/>
            <w:gridSpan w:val="2"/>
            <w:vMerge/>
            <w:vAlign w:val="center"/>
          </w:tcPr>
          <w:p w:rsidR="006D7596" w:rsidRPr="002179AA" w:rsidRDefault="006D7596" w:rsidP="00256BA9">
            <w:pPr>
              <w:ind w:left="113" w:right="113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  <w:vMerge/>
            <w:vAlign w:val="center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4761" w:type="dxa"/>
            <w:vMerge/>
            <w:vAlign w:val="center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center"/>
              <w:rPr>
                <w:rFonts w:ascii="Tahoma" w:hAnsi="Tahoma" w:cs="Simplified Arabic"/>
                <w:sz w:val="22"/>
                <w:szCs w:val="22"/>
                <w:rtl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مستوفى</w:t>
            </w:r>
          </w:p>
        </w:tc>
        <w:tc>
          <w:tcPr>
            <w:tcW w:w="1270" w:type="dxa"/>
            <w:gridSpan w:val="2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غير مستوفٍ</w:t>
            </w:r>
          </w:p>
        </w:tc>
      </w:tr>
      <w:tr w:rsidR="006D7596" w:rsidRPr="00E038EA" w:rsidTr="002179AA">
        <w:trPr>
          <w:gridAfter w:val="1"/>
          <w:wAfter w:w="50" w:type="dxa"/>
          <w:trHeight w:val="225"/>
          <w:jc w:val="center"/>
        </w:trPr>
        <w:tc>
          <w:tcPr>
            <w:tcW w:w="1984" w:type="dxa"/>
            <w:gridSpan w:val="2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خدمات ذوي الاحتياجات الخاصة</w:t>
            </w:r>
          </w:p>
        </w:tc>
        <w:tc>
          <w:tcPr>
            <w:tcW w:w="7969" w:type="dxa"/>
            <w:gridSpan w:val="7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ذوو الإعاقة البصرية</w:t>
            </w:r>
          </w:p>
        </w:tc>
      </w:tr>
      <w:tr w:rsidR="006D7596" w:rsidRPr="00E038EA" w:rsidTr="002179AA">
        <w:trPr>
          <w:gridAfter w:val="1"/>
          <w:wAfter w:w="50" w:type="dxa"/>
          <w:trHeight w:val="287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30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توافر الكتب المكتوبة بطريقة "برايل" أو طريقة "جون". 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440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31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توافر مطبوعات بصفحات كبيرة مكتوبة بحروف كبيرة </w:t>
            </w:r>
          </w:p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و بحبر غامق.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121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7969" w:type="dxa"/>
            <w:gridSpan w:val="7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ذوو الإعاقة السمعية:</w:t>
            </w:r>
          </w:p>
        </w:tc>
      </w:tr>
      <w:tr w:rsidR="006D7596" w:rsidRPr="00E038EA" w:rsidTr="002179AA">
        <w:trPr>
          <w:gridAfter w:val="1"/>
          <w:wAfter w:w="50" w:type="dxa"/>
          <w:trHeight w:val="440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32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توافر الوسائل المرئية, والتي تعتني باستخدام الصور والمناظر وأفلام الفيديو والصور الفوتوغرافية, أو البرامج المترجمة بلغة الإشارة.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281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7969" w:type="dxa"/>
            <w:gridSpan w:val="7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ذوو الإعاقة الحركية:</w:t>
            </w:r>
          </w:p>
        </w:tc>
      </w:tr>
      <w:tr w:rsidR="006D7596" w:rsidRPr="00E038EA" w:rsidTr="002179AA">
        <w:trPr>
          <w:gridAfter w:val="1"/>
          <w:wAfter w:w="50" w:type="dxa"/>
          <w:trHeight w:val="329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/>
                <w:sz w:val="22"/>
                <w:szCs w:val="22"/>
                <w:lang w:bidi="ar-EG"/>
              </w:rPr>
              <w:t>3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توافر الأثاث اللازم.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85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34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توافر تجهيزات خاصة.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440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35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توافر مصاعد لذوي الاحتياجات الخاصة؛ للتنقل بين أدوار المكتبة.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279"/>
          <w:jc w:val="center"/>
        </w:trPr>
        <w:tc>
          <w:tcPr>
            <w:tcW w:w="1984" w:type="dxa"/>
            <w:gridSpan w:val="2"/>
            <w:vMerge w:val="restart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فاعلية المكتبة في العملية التعليمية والبحثية</w:t>
            </w: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36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وجود سجلات للزائرين.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440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37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استخدام المكتبة في العملية: التعليمية والبحثية. 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E038EA" w:rsidTr="002179AA">
        <w:trPr>
          <w:gridAfter w:val="1"/>
          <w:wAfter w:w="50" w:type="dxa"/>
          <w:trHeight w:val="440"/>
          <w:jc w:val="center"/>
        </w:trPr>
        <w:tc>
          <w:tcPr>
            <w:tcW w:w="1984" w:type="dxa"/>
            <w:gridSpan w:val="2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668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38</w:t>
            </w:r>
          </w:p>
        </w:tc>
        <w:tc>
          <w:tcPr>
            <w:tcW w:w="4761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وقت عمل المكتبة يتناسب مع ظروف المستقيدين منه*.</w:t>
            </w: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270" w:type="dxa"/>
            <w:gridSpan w:val="2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</w:tbl>
    <w:p w:rsidR="006D7596" w:rsidRPr="002179AA" w:rsidRDefault="006D7596" w:rsidP="006D7596">
      <w:pPr>
        <w:numPr>
          <w:ilvl w:val="0"/>
          <w:numId w:val="9"/>
        </w:num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</w:rPr>
        <w:t xml:space="preserve">سعة المكتبة : لا تقل عن 8 % من إجمالي المستفيدين (الطلاب / الهيئة المعاونة / طلاب الدراسات العليا /أعضاء هيئة التدريس). </w:t>
      </w:r>
    </w:p>
    <w:p w:rsidR="006D7596" w:rsidRPr="002179AA" w:rsidRDefault="006D7596" w:rsidP="006D7596">
      <w:pPr>
        <w:numPr>
          <w:ilvl w:val="0"/>
          <w:numId w:val="9"/>
        </w:numPr>
        <w:tabs>
          <w:tab w:val="right" w:pos="713"/>
          <w:tab w:val="right" w:pos="8084"/>
        </w:tabs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</w:rPr>
        <w:t xml:space="preserve">المساحة المخصصة / مستفيد: لا تقل </w:t>
      </w:r>
      <w:r w:rsidRPr="002179AA">
        <w:rPr>
          <w:rFonts w:cs="Simplified Arabic" w:hint="cs"/>
          <w:sz w:val="22"/>
          <w:szCs w:val="22"/>
          <w:rtl/>
          <w:lang w:bidi="ar-EG"/>
        </w:rPr>
        <w:t>عن 1.5م2.</w:t>
      </w:r>
    </w:p>
    <w:p w:rsidR="006D7596" w:rsidRPr="002179AA" w:rsidRDefault="006D7596" w:rsidP="006D7596">
      <w:pPr>
        <w:numPr>
          <w:ilvl w:val="0"/>
          <w:numId w:val="9"/>
        </w:num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>أجهزة الحاسب الآلي: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لا تقل عن جهاز لكل 20 طالباً.</w:t>
      </w:r>
    </w:p>
    <w:p w:rsidR="006D7596" w:rsidRPr="002179AA" w:rsidRDefault="006D7596" w:rsidP="006D7596">
      <w:pPr>
        <w:numPr>
          <w:ilvl w:val="0"/>
          <w:numId w:val="9"/>
        </w:num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>شاشات الفهرسة :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لا تقل عن شاشة لكل 50 طالباً.</w:t>
      </w:r>
    </w:p>
    <w:p w:rsidR="006D7596" w:rsidRPr="002179AA" w:rsidRDefault="006D7596" w:rsidP="006D7596">
      <w:pPr>
        <w:numPr>
          <w:ilvl w:val="0"/>
          <w:numId w:val="9"/>
        </w:num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 xml:space="preserve">ماكينات التصوير : </w:t>
      </w:r>
      <w:r w:rsidRPr="002179AA">
        <w:rPr>
          <w:rFonts w:ascii="Tahoma" w:hAnsi="Tahoma" w:cs="Simplified Arabic" w:hint="cs"/>
          <w:sz w:val="22"/>
          <w:szCs w:val="22"/>
          <w:rtl/>
        </w:rPr>
        <w:t>لا تقل عن 2 آلة تصوير مستخدمة بالفعل.</w:t>
      </w:r>
    </w:p>
    <w:p w:rsidR="006D7596" w:rsidRPr="002179AA" w:rsidRDefault="006D7596" w:rsidP="006D7596">
      <w:pPr>
        <w:numPr>
          <w:ilvl w:val="0"/>
          <w:numId w:val="9"/>
        </w:num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 xml:space="preserve">متطلبات مقاومة / وقاية من الحريق: 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>مطافئ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حريق / معدات إنذار صوتية وضوئية / وجود شبكة خراطيم مطاطية لجميع الطوابق / مخارج الطوارئ بجميع الأدوار.</w:t>
      </w:r>
    </w:p>
    <w:p w:rsidR="006D7596" w:rsidRPr="002179AA" w:rsidRDefault="006D7596" w:rsidP="006D7596">
      <w:pPr>
        <w:numPr>
          <w:ilvl w:val="0"/>
          <w:numId w:val="9"/>
        </w:num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 xml:space="preserve">ملاءمة الأبواب والمخارج: </w:t>
      </w:r>
      <w:r w:rsidRPr="002179AA">
        <w:rPr>
          <w:rFonts w:ascii="Tahoma" w:hAnsi="Tahoma" w:cs="Simplified Arabic" w:hint="cs"/>
          <w:sz w:val="22"/>
          <w:szCs w:val="22"/>
          <w:rtl/>
        </w:rPr>
        <w:t>يجب أن تفتح  الأبواب للخارج</w:t>
      </w:r>
      <w:r w:rsidRPr="002179AA">
        <w:rPr>
          <w:rFonts w:ascii="Tahoma" w:hAnsi="Tahoma" w:cs="Simplified Arabic" w:hint="cs"/>
          <w:sz w:val="22"/>
          <w:szCs w:val="22"/>
          <w:rtl/>
          <w:lang w:bidi="ar-EG"/>
        </w:rPr>
        <w:t xml:space="preserve">/ الأبواب </w:t>
      </w:r>
      <w:r w:rsidRPr="002179AA">
        <w:rPr>
          <w:rFonts w:ascii="Tahoma" w:hAnsi="Tahoma" w:cs="Simplified Arabic" w:hint="cs"/>
          <w:sz w:val="22"/>
          <w:szCs w:val="22"/>
          <w:rtl/>
        </w:rPr>
        <w:t>مكونة من جزأين متحركين.</w:t>
      </w:r>
    </w:p>
    <w:p w:rsidR="006D7596" w:rsidRPr="002179AA" w:rsidRDefault="006D7596" w:rsidP="006D7596">
      <w:pPr>
        <w:ind w:left="720"/>
        <w:rPr>
          <w:rFonts w:cs="Simplified Arabic"/>
          <w:sz w:val="22"/>
          <w:szCs w:val="22"/>
          <w:rtl/>
          <w:lang w:bidi="ar-EG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 xml:space="preserve"> يتم من خلال تحديد نسبة المترددين علي المكتبة من (طلاب مرحلة البكالوريوس/ طلاب الدراسات العليا / أعضاء هيئة التدريس / الباحثين من جهات خارجية)، وتحدد النسبة من واقع السجلات.  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</w:t>
      </w:r>
      <w:r w:rsidRPr="002179AA">
        <w:rPr>
          <w:rFonts w:cs="Simplified Arabic" w:hint="cs"/>
          <w:sz w:val="22"/>
          <w:szCs w:val="22"/>
          <w:rtl/>
          <w:lang w:bidi="ar-EG"/>
        </w:rPr>
        <w:t xml:space="preserve">  </w:t>
      </w:r>
    </w:p>
    <w:p w:rsidR="006D7596" w:rsidRPr="002179AA" w:rsidRDefault="006D7596" w:rsidP="006D7596">
      <w:pPr>
        <w:numPr>
          <w:ilvl w:val="0"/>
          <w:numId w:val="9"/>
        </w:num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>عدد النسخ من كل كتاب: لا يقل عن نسختين.</w:t>
      </w:r>
    </w:p>
    <w:p w:rsidR="006D7596" w:rsidRPr="002179AA" w:rsidRDefault="006D7596" w:rsidP="006D7596">
      <w:pPr>
        <w:numPr>
          <w:ilvl w:val="0"/>
          <w:numId w:val="9"/>
        </w:numPr>
        <w:autoSpaceDE w:val="0"/>
        <w:autoSpaceDN w:val="0"/>
        <w:adjustRightInd w:val="0"/>
        <w:spacing w:line="360" w:lineRule="exact"/>
        <w:ind w:left="720"/>
        <w:jc w:val="lowKashida"/>
        <w:rPr>
          <w:rFonts w:ascii="Tahoma" w:hAnsi="Tahoma"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>عدد المراجع والدوريات:</w:t>
      </w:r>
      <w:r w:rsidRPr="002179AA">
        <w:rPr>
          <w:rFonts w:ascii="Tahoma" w:hAnsi="Tahoma" w:cs="Simplified Arabic" w:hint="cs"/>
          <w:sz w:val="22"/>
          <w:szCs w:val="22"/>
          <w:rtl/>
        </w:rPr>
        <w:t xml:space="preserve"> لا يقل عدد المراجع عن 50 مرجعاً لكل تخصص/ </w:t>
      </w:r>
      <w:r w:rsidRPr="002179AA">
        <w:rPr>
          <w:rFonts w:cs="Simplified Arabic" w:hint="cs"/>
          <w:sz w:val="22"/>
          <w:szCs w:val="22"/>
          <w:rtl/>
          <w:lang w:bidi="ar-EG"/>
        </w:rPr>
        <w:t xml:space="preserve">وعدد  </w:t>
      </w:r>
      <w:r w:rsidRPr="002179AA">
        <w:rPr>
          <w:rFonts w:ascii="Tahoma" w:hAnsi="Tahoma" w:cs="Simplified Arabic" w:hint="cs"/>
          <w:sz w:val="22"/>
          <w:szCs w:val="22"/>
          <w:rtl/>
        </w:rPr>
        <w:t>لا يقل عن  خمس دوريات مختلفة في كل تخصص.</w:t>
      </w:r>
    </w:p>
    <w:p w:rsidR="006D7596" w:rsidRPr="002179AA" w:rsidRDefault="006D7596" w:rsidP="006D7596">
      <w:pPr>
        <w:numPr>
          <w:ilvl w:val="0"/>
          <w:numId w:val="9"/>
        </w:numPr>
        <w:tabs>
          <w:tab w:val="left" w:pos="918"/>
        </w:tabs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>العمالة : مساعد فني لكل 300 طالب / مشرف لكل قاعة / 2 فني تصوير / عامل غير فني لكل قاعتين/ عمالة لدورات المياه.</w:t>
      </w:r>
    </w:p>
    <w:p w:rsidR="006D7596" w:rsidRPr="002179AA" w:rsidRDefault="006D7596" w:rsidP="006D7596">
      <w:pPr>
        <w:numPr>
          <w:ilvl w:val="0"/>
          <w:numId w:val="9"/>
        </w:numPr>
        <w:tabs>
          <w:tab w:val="left" w:pos="918"/>
        </w:tabs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</w:rPr>
        <w:lastRenderedPageBreak/>
        <w:t>يتم من خلال تحديد نسبة المترددين علي المكتبة من (طلاب مرحلة البكالوريوس/ طلاب الدراسات العليا/ أعضاء هيئة التدريس) وتحدد النسبة من واقع السجلات .</w:t>
      </w:r>
    </w:p>
    <w:p w:rsidR="006D7596" w:rsidRPr="002179AA" w:rsidRDefault="006D7596" w:rsidP="006D7596">
      <w:pPr>
        <w:ind w:left="720"/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  <w:lang w:bidi="ar-EG"/>
        </w:rPr>
        <w:t xml:space="preserve">  </w:t>
      </w:r>
      <w:r w:rsidRPr="002179AA">
        <w:rPr>
          <w:rFonts w:cs="Simplified Arabic" w:hint="cs"/>
          <w:sz w:val="22"/>
          <w:szCs w:val="22"/>
          <w:rtl/>
        </w:rPr>
        <w:t>*يتم قياسها من خلال المقابلات ونتائج استطلاع رأي المستفيدين.</w:t>
      </w:r>
    </w:p>
    <w:p w:rsidR="002179AA" w:rsidRDefault="002179AA" w:rsidP="002179AA">
      <w:pPr>
        <w:jc w:val="center"/>
        <w:rPr>
          <w:rFonts w:cs="Simplified Arabic"/>
          <w:b/>
          <w:bCs/>
          <w:sz w:val="28"/>
          <w:szCs w:val="28"/>
          <w:rtl/>
          <w:lang w:bidi="ar-EG"/>
        </w:rPr>
      </w:pPr>
    </w:p>
    <w:p w:rsidR="006D7596" w:rsidRPr="001C351F" w:rsidRDefault="006D7596" w:rsidP="002179AA">
      <w:pPr>
        <w:jc w:val="center"/>
        <w:rPr>
          <w:rFonts w:cs="Simplified Arabic"/>
          <w:b/>
          <w:bCs/>
          <w:sz w:val="28"/>
          <w:szCs w:val="28"/>
          <w:rtl/>
          <w:lang w:bidi="ar-EG"/>
        </w:rPr>
      </w:pPr>
      <w:r w:rsidRPr="001C351F">
        <w:rPr>
          <w:rFonts w:cs="Simplified Arabic" w:hint="cs"/>
          <w:b/>
          <w:bCs/>
          <w:sz w:val="28"/>
          <w:szCs w:val="28"/>
          <w:rtl/>
          <w:lang w:bidi="ar-EG"/>
        </w:rPr>
        <w:t>نموذج (4): العيادة الطبية</w:t>
      </w:r>
    </w:p>
    <w:tbl>
      <w:tblPr>
        <w:bidiVisual/>
        <w:tblW w:w="9029" w:type="dxa"/>
        <w:jc w:val="center"/>
        <w:tblInd w:w="-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4"/>
        <w:gridCol w:w="531"/>
        <w:gridCol w:w="3762"/>
        <w:gridCol w:w="1115"/>
        <w:gridCol w:w="1307"/>
      </w:tblGrid>
      <w:tr w:rsidR="006D7596" w:rsidRPr="002179AA" w:rsidTr="002179AA">
        <w:trPr>
          <w:trHeight w:val="241"/>
          <w:jc w:val="center"/>
        </w:trPr>
        <w:tc>
          <w:tcPr>
            <w:tcW w:w="2314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531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</w:t>
            </w:r>
          </w:p>
        </w:tc>
        <w:tc>
          <w:tcPr>
            <w:tcW w:w="3762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المؤشرات</w:t>
            </w:r>
          </w:p>
        </w:tc>
        <w:tc>
          <w:tcPr>
            <w:tcW w:w="2422" w:type="dxa"/>
            <w:gridSpan w:val="2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درجات الاستيفاء</w:t>
            </w:r>
          </w:p>
        </w:tc>
      </w:tr>
      <w:tr w:rsidR="006D7596" w:rsidRPr="002179AA" w:rsidTr="002179AA">
        <w:trPr>
          <w:trHeight w:val="100"/>
          <w:jc w:val="center"/>
        </w:trPr>
        <w:tc>
          <w:tcPr>
            <w:tcW w:w="2314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3762" w:type="dxa"/>
            <w:vMerge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115" w:type="dxa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مستوفٍ</w:t>
            </w:r>
          </w:p>
        </w:tc>
        <w:tc>
          <w:tcPr>
            <w:tcW w:w="1307" w:type="dxa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غير مستوفٍ</w:t>
            </w: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المساحة الكلية </w:t>
            </w: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مساحة ملائمة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 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مكونات العيادة  </w:t>
            </w: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غرفة كشف. 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غرفة طوارئ.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4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غرفة انتظار.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5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حمام به تجهيزات لذوي الاحتياجات الخاصة. 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التجهيزات</w:t>
            </w: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6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سرير للكشف.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7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صيدلية بها متطلبات الإسعافات الأولية. 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8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وجود تجهيزات إنشائية لذوي الاحتياجات الخاصة.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2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 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9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سيارة إسعاف.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3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 w:val="restart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الأمن والسلامـة</w:t>
            </w:r>
          </w:p>
        </w:tc>
        <w:tc>
          <w:tcPr>
            <w:tcW w:w="531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10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متطلبات مقاومة/ الوقاية من الحريق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 xml:space="preserve"> 4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11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 xml:space="preserve">ملاءمة الأبواب والمخارج 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</w:rPr>
              <w:t>5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12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ع</w:t>
            </w:r>
            <w:r w:rsidRPr="002179AA">
              <w:rPr>
                <w:rFonts w:ascii="Tahoma" w:hAnsi="Tahoma" w:cs="Simplified Arabic"/>
                <w:sz w:val="22"/>
                <w:szCs w:val="22"/>
                <w:rtl/>
              </w:rPr>
              <w:t>لامات إرشادية تحدد الاتجاه لمخرج الطوارئ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.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العاملون</w:t>
            </w: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13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الأطباء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6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338"/>
          <w:jc w:val="center"/>
        </w:trPr>
        <w:tc>
          <w:tcPr>
            <w:tcW w:w="2314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31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14</w:t>
            </w:r>
          </w:p>
        </w:tc>
        <w:tc>
          <w:tcPr>
            <w:tcW w:w="3762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الممرضون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7</w:t>
            </w:r>
          </w:p>
        </w:tc>
        <w:tc>
          <w:tcPr>
            <w:tcW w:w="1115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1307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</w:tbl>
    <w:p w:rsidR="006D7596" w:rsidRPr="002179AA" w:rsidRDefault="006D7596" w:rsidP="006D7596">
      <w:pPr>
        <w:numPr>
          <w:ilvl w:val="0"/>
          <w:numId w:val="32"/>
        </w:numPr>
        <w:rPr>
          <w:rFonts w:cs="Simplified Arabic"/>
          <w:sz w:val="22"/>
          <w:szCs w:val="22"/>
          <w:rtl/>
        </w:rPr>
      </w:pPr>
      <w:r w:rsidRPr="002179AA">
        <w:rPr>
          <w:rFonts w:cs="Simplified Arabic" w:hint="cs"/>
          <w:sz w:val="22"/>
          <w:szCs w:val="22"/>
          <w:rtl/>
        </w:rPr>
        <w:t xml:space="preserve">المساحة : لا تقل عن 60 م2 </w:t>
      </w:r>
    </w:p>
    <w:p w:rsidR="006D7596" w:rsidRPr="002179AA" w:rsidRDefault="006D7596" w:rsidP="006D7596">
      <w:pPr>
        <w:numPr>
          <w:ilvl w:val="0"/>
          <w:numId w:val="32"/>
        </w:numPr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</w:rPr>
        <w:t>متطلبات ذوي الاحتياجات الخاصة: وجود منحدرات للصعود والهبوط / وجود  سور ارتفاعه من 85- 100 سم.</w:t>
      </w:r>
    </w:p>
    <w:p w:rsidR="006D7596" w:rsidRPr="002179AA" w:rsidRDefault="006D7596" w:rsidP="006D7596">
      <w:pPr>
        <w:numPr>
          <w:ilvl w:val="0"/>
          <w:numId w:val="32"/>
        </w:numPr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</w:rPr>
        <w:t>. تتوافر في الوحدات الصحية علي مستوى الجامعة / الأكاديمية / المعاهد الخاصة</w:t>
      </w:r>
    </w:p>
    <w:p w:rsidR="006D7596" w:rsidRPr="002179AA" w:rsidRDefault="006D7596" w:rsidP="006D7596">
      <w:pPr>
        <w:numPr>
          <w:ilvl w:val="0"/>
          <w:numId w:val="32"/>
        </w:numPr>
        <w:rPr>
          <w:rFonts w:cs="Simplified Arabic"/>
          <w:sz w:val="22"/>
          <w:szCs w:val="22"/>
          <w:rtl/>
        </w:rPr>
      </w:pPr>
      <w:r w:rsidRPr="002179AA">
        <w:rPr>
          <w:rFonts w:cs="Simplified Arabic" w:hint="cs"/>
          <w:sz w:val="22"/>
          <w:szCs w:val="22"/>
          <w:rtl/>
        </w:rPr>
        <w:t>متطلبات مقاومة / وقاية من الحريق: طفايات حريق / معدات إنذار صوتية وضوئية / وجود شبكة خراطيم مطاطية قريبة من العيادة.</w:t>
      </w:r>
    </w:p>
    <w:p w:rsidR="006D7596" w:rsidRPr="002179AA" w:rsidRDefault="006D7596" w:rsidP="006D7596">
      <w:pPr>
        <w:numPr>
          <w:ilvl w:val="0"/>
          <w:numId w:val="32"/>
        </w:numPr>
        <w:rPr>
          <w:rFonts w:cs="Simplified Arabic"/>
          <w:sz w:val="22"/>
          <w:szCs w:val="22"/>
        </w:rPr>
      </w:pPr>
      <w:r w:rsidRPr="002179AA">
        <w:rPr>
          <w:rFonts w:cs="Simplified Arabic" w:hint="cs"/>
          <w:sz w:val="22"/>
          <w:szCs w:val="22"/>
          <w:rtl/>
        </w:rPr>
        <w:t>الأبواب والمخارج: تتكون من جزأين متحركين يفتحان للخارج.</w:t>
      </w:r>
    </w:p>
    <w:p w:rsidR="006D7596" w:rsidRPr="002179AA" w:rsidRDefault="006D7596" w:rsidP="006D7596">
      <w:pPr>
        <w:numPr>
          <w:ilvl w:val="0"/>
          <w:numId w:val="32"/>
        </w:numPr>
        <w:rPr>
          <w:rFonts w:cs="Simplified Arabic"/>
          <w:sz w:val="22"/>
          <w:szCs w:val="22"/>
          <w:rtl/>
        </w:rPr>
      </w:pPr>
      <w:r w:rsidRPr="002179AA">
        <w:rPr>
          <w:rFonts w:cs="Simplified Arabic" w:hint="cs"/>
          <w:sz w:val="22"/>
          <w:szCs w:val="22"/>
          <w:rtl/>
        </w:rPr>
        <w:t>الأطباء: طبيب أو طبيبة لكل 3000 طالب.</w:t>
      </w:r>
    </w:p>
    <w:p w:rsidR="006D7596" w:rsidRPr="002179AA" w:rsidRDefault="006D7596" w:rsidP="006D7596">
      <w:pPr>
        <w:numPr>
          <w:ilvl w:val="0"/>
          <w:numId w:val="32"/>
        </w:numPr>
        <w:rPr>
          <w:rFonts w:cs="Simplified Arabic"/>
          <w:sz w:val="22"/>
          <w:szCs w:val="22"/>
          <w:rtl/>
        </w:rPr>
      </w:pPr>
      <w:r w:rsidRPr="002179AA">
        <w:rPr>
          <w:rFonts w:cs="Simplified Arabic" w:hint="cs"/>
          <w:sz w:val="22"/>
          <w:szCs w:val="22"/>
          <w:rtl/>
        </w:rPr>
        <w:t xml:space="preserve">الممرضات: ممرض أو ممرضة لكل عيادة طبية.  </w:t>
      </w:r>
    </w:p>
    <w:p w:rsidR="006D7596" w:rsidRPr="001C351F" w:rsidRDefault="006D7596" w:rsidP="006D7596">
      <w:pPr>
        <w:autoSpaceDE w:val="0"/>
        <w:autoSpaceDN w:val="0"/>
        <w:adjustRightInd w:val="0"/>
        <w:spacing w:after="240"/>
        <w:ind w:left="432"/>
        <w:jc w:val="center"/>
        <w:rPr>
          <w:rFonts w:cs="Simplified Arabic"/>
          <w:b/>
          <w:bCs/>
          <w:sz w:val="28"/>
          <w:szCs w:val="28"/>
          <w:rtl/>
          <w:lang w:bidi="ar-EG"/>
        </w:rPr>
      </w:pPr>
      <w:r w:rsidRPr="00E038EA">
        <w:rPr>
          <w:rFonts w:cs="Simplified Arabic"/>
          <w:sz w:val="28"/>
          <w:szCs w:val="28"/>
        </w:rPr>
        <w:br w:type="page"/>
      </w:r>
      <w:r w:rsidRPr="001C351F">
        <w:rPr>
          <w:rFonts w:cs="Simplified Arabic" w:hint="cs"/>
          <w:b/>
          <w:bCs/>
          <w:sz w:val="28"/>
          <w:szCs w:val="28"/>
          <w:rtl/>
          <w:lang w:bidi="ar-EG"/>
        </w:rPr>
        <w:lastRenderedPageBreak/>
        <w:t xml:space="preserve">نموذج (5): دورات المياه  </w:t>
      </w:r>
    </w:p>
    <w:tbl>
      <w:tblPr>
        <w:bidiVisual/>
        <w:tblW w:w="10003" w:type="dxa"/>
        <w:jc w:val="center"/>
        <w:tblInd w:w="-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3"/>
        <w:gridCol w:w="540"/>
        <w:gridCol w:w="5220"/>
        <w:gridCol w:w="990"/>
        <w:gridCol w:w="900"/>
      </w:tblGrid>
      <w:tr w:rsidR="006D7596" w:rsidRPr="002179AA" w:rsidTr="00256BA9">
        <w:trPr>
          <w:jc w:val="center"/>
        </w:trPr>
        <w:tc>
          <w:tcPr>
            <w:tcW w:w="2353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مجالات التقييم</w:t>
            </w:r>
          </w:p>
        </w:tc>
        <w:tc>
          <w:tcPr>
            <w:tcW w:w="540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</w:t>
            </w:r>
          </w:p>
        </w:tc>
        <w:tc>
          <w:tcPr>
            <w:tcW w:w="5220" w:type="dxa"/>
            <w:vMerge w:val="restart"/>
            <w:vAlign w:val="center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المؤشرات</w:t>
            </w:r>
          </w:p>
        </w:tc>
        <w:tc>
          <w:tcPr>
            <w:tcW w:w="1890" w:type="dxa"/>
            <w:gridSpan w:val="2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مستويات التقدير</w:t>
            </w: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220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مستوفٍ </w:t>
            </w: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غير مستوفٍ </w:t>
            </w:r>
          </w:p>
        </w:tc>
      </w:tr>
      <w:tr w:rsidR="006D7596" w:rsidRPr="002179AA" w:rsidTr="00256BA9">
        <w:trPr>
          <w:trHeight w:val="299"/>
          <w:jc w:val="center"/>
        </w:trPr>
        <w:tc>
          <w:tcPr>
            <w:tcW w:w="2353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الإتاحة </w:t>
            </w: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كفاية دورات المياه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1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217"/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2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وجود دورات مياه خاصة بالطلبة وأخري للطالبات.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المواصفات الإنشائية والتجهيزات </w:t>
            </w: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3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ملائمة للتهوية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2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 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4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كفاية الإضاءة.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5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سهولة فتح الشبابيك.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6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توافر أحواض لغسيل الأيدي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3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 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7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توافر مرايا. 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8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الأرضيات من بلاط غير أملس. 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9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وجود وسائل للتخلص من النفايات بشكل صحي.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10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توافر مصدر مياه نقية.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11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سلامة شبكة الصرف الصحي.  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cantSplit/>
          <w:trHeight w:val="393"/>
          <w:jc w:val="center"/>
        </w:trPr>
        <w:tc>
          <w:tcPr>
            <w:tcW w:w="2353" w:type="dxa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المساحة </w:t>
            </w:r>
          </w:p>
        </w:tc>
        <w:tc>
          <w:tcPr>
            <w:tcW w:w="54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12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مساحة ملاءمة لكل مستخدم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4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trHeight w:val="70"/>
          <w:jc w:val="center"/>
        </w:trPr>
        <w:tc>
          <w:tcPr>
            <w:tcW w:w="2353" w:type="dxa"/>
            <w:vMerge w:val="restart"/>
          </w:tcPr>
          <w:p w:rsidR="006D7596" w:rsidRPr="002179AA" w:rsidRDefault="006D7596" w:rsidP="00256BA9">
            <w:pPr>
              <w:spacing w:line="360" w:lineRule="exact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التجهيزات الخاصة بذوي الاحتياجات الخاصة </w:t>
            </w:r>
          </w:p>
        </w:tc>
        <w:tc>
          <w:tcPr>
            <w:tcW w:w="54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13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وجود دورات مياه خاصة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5</w:t>
            </w: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.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197"/>
          <w:jc w:val="center"/>
        </w:trPr>
        <w:tc>
          <w:tcPr>
            <w:tcW w:w="2353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14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ملاءمة الأبواب. </w:t>
            </w:r>
            <w:r w:rsidRPr="002179AA">
              <w:rPr>
                <w:rFonts w:cs="Simplified Arabic" w:hint="cs"/>
                <w:sz w:val="22"/>
                <w:szCs w:val="22"/>
                <w:vertAlign w:val="superscript"/>
                <w:rtl/>
                <w:lang w:bidi="ar-EG"/>
              </w:rPr>
              <w:t>6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179AA">
        <w:trPr>
          <w:trHeight w:val="147"/>
          <w:jc w:val="center"/>
        </w:trPr>
        <w:tc>
          <w:tcPr>
            <w:tcW w:w="2353" w:type="dxa"/>
            <w:vMerge/>
            <w:textDirection w:val="tbRl"/>
          </w:tcPr>
          <w:p w:rsidR="006D7596" w:rsidRPr="002179AA" w:rsidRDefault="006D7596" w:rsidP="00256BA9">
            <w:pPr>
              <w:spacing w:line="360" w:lineRule="exact"/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15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tabs>
                <w:tab w:val="left" w:pos="8306"/>
              </w:tabs>
              <w:spacing w:after="40" w:line="360" w:lineRule="exact"/>
              <w:jc w:val="both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وجود مساحة داخل وخارج الحمام لمساعدة المعاق علي الحركة. 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spacing w:line="360" w:lineRule="exact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 xml:space="preserve">العمالة </w:t>
            </w:r>
          </w:p>
        </w:tc>
        <w:tc>
          <w:tcPr>
            <w:tcW w:w="54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16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</w:rPr>
              <w:t>توافر عامل أو عاملة لكل دورة مياه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 w:val="restart"/>
          </w:tcPr>
          <w:p w:rsidR="006D7596" w:rsidRPr="002179AA" w:rsidRDefault="006D7596" w:rsidP="00256BA9">
            <w:pPr>
              <w:ind w:left="113" w:right="113"/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الأمن والسلامة</w:t>
            </w:r>
          </w:p>
        </w:tc>
        <w:tc>
          <w:tcPr>
            <w:tcW w:w="540" w:type="dxa"/>
          </w:tcPr>
          <w:p w:rsidR="006D7596" w:rsidRPr="002179AA" w:rsidRDefault="006D7596" w:rsidP="00256BA9">
            <w:pPr>
              <w:jc w:val="center"/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17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 xml:space="preserve">النظافة  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  <w:tr w:rsidR="006D7596" w:rsidRPr="002179AA" w:rsidTr="00256BA9">
        <w:trPr>
          <w:jc w:val="center"/>
        </w:trPr>
        <w:tc>
          <w:tcPr>
            <w:tcW w:w="2353" w:type="dxa"/>
            <w:vMerge/>
          </w:tcPr>
          <w:p w:rsidR="006D7596" w:rsidRPr="002179AA" w:rsidRDefault="006D7596" w:rsidP="00256BA9">
            <w:pPr>
              <w:ind w:left="113" w:right="113"/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54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cs="Simplified Arabic" w:hint="cs"/>
                <w:sz w:val="22"/>
                <w:szCs w:val="22"/>
                <w:rtl/>
                <w:lang w:bidi="ar-EG"/>
              </w:rPr>
              <w:t>18</w:t>
            </w:r>
          </w:p>
        </w:tc>
        <w:tc>
          <w:tcPr>
            <w:tcW w:w="5220" w:type="dxa"/>
          </w:tcPr>
          <w:p w:rsidR="006D7596" w:rsidRPr="002179AA" w:rsidRDefault="006D7596" w:rsidP="00256BA9">
            <w:pPr>
              <w:autoSpaceDE w:val="0"/>
              <w:autoSpaceDN w:val="0"/>
              <w:adjustRightInd w:val="0"/>
              <w:jc w:val="lowKashida"/>
              <w:rPr>
                <w:rFonts w:ascii="Tahoma" w:hAnsi="Tahoma" w:cs="Simplified Arabic"/>
                <w:sz w:val="22"/>
                <w:szCs w:val="22"/>
                <w:rtl/>
                <w:lang w:bidi="ar-EG"/>
              </w:rPr>
            </w:pP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>توافر مصدر قريب مجهز بمتطلبات مكافحة/ وقاية من الحريق</w:t>
            </w:r>
            <w:r w:rsidRPr="002179AA">
              <w:rPr>
                <w:rFonts w:ascii="Tahoma" w:hAnsi="Tahoma" w:cs="Simplified Arabic" w:hint="cs"/>
                <w:sz w:val="22"/>
                <w:szCs w:val="22"/>
                <w:vertAlign w:val="superscript"/>
                <w:rtl/>
                <w:lang w:bidi="ar-EG"/>
              </w:rPr>
              <w:t>7</w:t>
            </w:r>
            <w:r w:rsidRPr="002179AA">
              <w:rPr>
                <w:rFonts w:ascii="Tahoma" w:hAnsi="Tahoma" w:cs="Simplified Arabic" w:hint="cs"/>
                <w:sz w:val="22"/>
                <w:szCs w:val="22"/>
                <w:rtl/>
                <w:lang w:bidi="ar-EG"/>
              </w:rPr>
              <w:t xml:space="preserve">. </w:t>
            </w:r>
          </w:p>
        </w:tc>
        <w:tc>
          <w:tcPr>
            <w:tcW w:w="99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  <w:tc>
          <w:tcPr>
            <w:tcW w:w="900" w:type="dxa"/>
          </w:tcPr>
          <w:p w:rsidR="006D7596" w:rsidRPr="002179AA" w:rsidRDefault="006D7596" w:rsidP="00256BA9">
            <w:pPr>
              <w:rPr>
                <w:rFonts w:cs="Simplified Arabic"/>
                <w:sz w:val="22"/>
                <w:szCs w:val="22"/>
                <w:rtl/>
                <w:lang w:bidi="ar-EG"/>
              </w:rPr>
            </w:pPr>
          </w:p>
        </w:tc>
      </w:tr>
    </w:tbl>
    <w:p w:rsidR="006D7596" w:rsidRPr="00243D49" w:rsidRDefault="006D7596" w:rsidP="006D7596">
      <w:pPr>
        <w:pStyle w:val="Caption"/>
        <w:numPr>
          <w:ilvl w:val="0"/>
          <w:numId w:val="14"/>
        </w:numPr>
        <w:ind w:left="720"/>
        <w:jc w:val="left"/>
        <w:rPr>
          <w:rFonts w:cs="Simplified Arabic"/>
          <w:b w:val="0"/>
          <w:bCs w:val="0"/>
        </w:rPr>
      </w:pPr>
      <w:r w:rsidRPr="00243D49">
        <w:rPr>
          <w:rFonts w:cs="Simplified Arabic" w:hint="cs"/>
          <w:b w:val="0"/>
          <w:bCs w:val="0"/>
          <w:rtl/>
        </w:rPr>
        <w:t xml:space="preserve">عدد دورات المياه: مقعد (مرحاض) لكل 40 طالباً أو طالبة. </w:t>
      </w:r>
    </w:p>
    <w:p w:rsidR="006D7596" w:rsidRPr="00243D49" w:rsidRDefault="006D7596" w:rsidP="006D7596">
      <w:pPr>
        <w:pStyle w:val="Caption"/>
        <w:numPr>
          <w:ilvl w:val="0"/>
          <w:numId w:val="14"/>
        </w:numPr>
        <w:ind w:left="720"/>
        <w:jc w:val="left"/>
        <w:rPr>
          <w:rFonts w:cs="Simplified Arabic"/>
          <w:b w:val="0"/>
          <w:bCs w:val="0"/>
        </w:rPr>
      </w:pPr>
      <w:r w:rsidRPr="00243D49">
        <w:rPr>
          <w:rFonts w:cs="Simplified Arabic" w:hint="cs"/>
          <w:b w:val="0"/>
          <w:bCs w:val="0"/>
          <w:rtl/>
        </w:rPr>
        <w:t>التهوية: مساحة الشبابيك تمثل 10- 15% من مساحة الأرضيات.</w:t>
      </w:r>
    </w:p>
    <w:p w:rsidR="006D7596" w:rsidRPr="00243D49" w:rsidRDefault="006D7596" w:rsidP="006D7596">
      <w:pPr>
        <w:pStyle w:val="Caption"/>
        <w:numPr>
          <w:ilvl w:val="0"/>
          <w:numId w:val="14"/>
        </w:numPr>
        <w:ind w:left="720"/>
        <w:jc w:val="left"/>
        <w:rPr>
          <w:rFonts w:cs="Simplified Arabic"/>
          <w:b w:val="0"/>
          <w:bCs w:val="0"/>
        </w:rPr>
      </w:pPr>
      <w:r w:rsidRPr="00243D49">
        <w:rPr>
          <w:rFonts w:cs="Simplified Arabic" w:hint="cs"/>
          <w:b w:val="0"/>
          <w:bCs w:val="0"/>
          <w:rtl/>
        </w:rPr>
        <w:t>أحواض الأيدي: حوض مقابل كل مرحاض.</w:t>
      </w:r>
    </w:p>
    <w:p w:rsidR="006D7596" w:rsidRPr="00243D49" w:rsidRDefault="006D7596" w:rsidP="006D7596">
      <w:pPr>
        <w:pStyle w:val="Caption"/>
        <w:numPr>
          <w:ilvl w:val="0"/>
          <w:numId w:val="14"/>
        </w:numPr>
        <w:ind w:left="720"/>
        <w:jc w:val="left"/>
        <w:rPr>
          <w:rFonts w:cs="Simplified Arabic"/>
          <w:b w:val="0"/>
          <w:bCs w:val="0"/>
        </w:rPr>
      </w:pPr>
      <w:r w:rsidRPr="00243D49">
        <w:rPr>
          <w:rFonts w:cs="Simplified Arabic" w:hint="cs"/>
          <w:b w:val="0"/>
          <w:bCs w:val="0"/>
          <w:rtl/>
        </w:rPr>
        <w:t>المساحة الأرضية : لا تقل عن 2.2 م</w:t>
      </w:r>
      <w:r w:rsidRPr="00243D49">
        <w:rPr>
          <w:rFonts w:cs="Simplified Arabic" w:hint="cs"/>
          <w:b w:val="0"/>
          <w:bCs w:val="0"/>
          <w:vertAlign w:val="superscript"/>
          <w:rtl/>
        </w:rPr>
        <w:t>2</w:t>
      </w:r>
      <w:r w:rsidRPr="00243D49">
        <w:rPr>
          <w:rFonts w:cs="Simplified Arabic" w:hint="cs"/>
          <w:b w:val="0"/>
          <w:bCs w:val="0"/>
          <w:rtl/>
        </w:rPr>
        <w:t xml:space="preserve"> لكل مستخدم. </w:t>
      </w:r>
    </w:p>
    <w:p w:rsidR="006D7596" w:rsidRPr="00243D49" w:rsidRDefault="006D7596" w:rsidP="006D7596">
      <w:pPr>
        <w:pStyle w:val="Caption"/>
        <w:numPr>
          <w:ilvl w:val="0"/>
          <w:numId w:val="14"/>
        </w:numPr>
        <w:ind w:left="720"/>
        <w:jc w:val="left"/>
        <w:rPr>
          <w:rFonts w:cs="Simplified Arabic"/>
          <w:b w:val="0"/>
          <w:bCs w:val="0"/>
        </w:rPr>
      </w:pPr>
      <w:r w:rsidRPr="00243D49">
        <w:rPr>
          <w:rFonts w:cs="Simplified Arabic" w:hint="cs"/>
          <w:b w:val="0"/>
          <w:bCs w:val="0"/>
          <w:rtl/>
        </w:rPr>
        <w:t>دورات المياه الخاصة بذوي الاحتياجات الخاصة: مرحاض إفرنجي/ الأحواض, وأدوات التحكم مثبتة علي الحائط, ولا يقل ارتفاعها عن 76 إلي 137 سم / يوجد سور (85- 100 سم) لمساندة المستخدم على الحركة من وإلى المرحاض.</w:t>
      </w:r>
    </w:p>
    <w:p w:rsidR="006D7596" w:rsidRPr="00243D49" w:rsidRDefault="006D7596" w:rsidP="006D7596">
      <w:pPr>
        <w:pStyle w:val="Caption"/>
        <w:numPr>
          <w:ilvl w:val="0"/>
          <w:numId w:val="14"/>
        </w:numPr>
        <w:ind w:left="720"/>
        <w:jc w:val="left"/>
        <w:rPr>
          <w:rFonts w:cs="Simplified Arabic"/>
          <w:b w:val="0"/>
          <w:bCs w:val="0"/>
          <w:rtl/>
        </w:rPr>
      </w:pPr>
      <w:r w:rsidRPr="00243D49">
        <w:rPr>
          <w:rFonts w:cs="Simplified Arabic" w:hint="cs"/>
          <w:b w:val="0"/>
          <w:bCs w:val="0"/>
          <w:rtl/>
        </w:rPr>
        <w:t>الأبواب: أبواب دورات المياه الخاصة بالمعاقين تفتح للخارج / لا يقل عرض الباب عن 90 سم.</w:t>
      </w:r>
    </w:p>
    <w:p w:rsidR="006D7596" w:rsidRPr="002179AA" w:rsidRDefault="006D7596" w:rsidP="002179AA">
      <w:pPr>
        <w:numPr>
          <w:ilvl w:val="0"/>
          <w:numId w:val="14"/>
        </w:numPr>
        <w:spacing w:line="360" w:lineRule="exact"/>
        <w:ind w:left="720"/>
        <w:rPr>
          <w:rFonts w:cs="Simplified Arabic"/>
          <w:sz w:val="28"/>
          <w:szCs w:val="28"/>
          <w:rtl/>
          <w:lang w:bidi="ar-EG"/>
        </w:rPr>
      </w:pPr>
      <w:r w:rsidRPr="002179AA">
        <w:rPr>
          <w:rFonts w:ascii="Tahoma" w:hAnsi="Tahoma" w:cs="Simplified Arabic" w:hint="cs"/>
          <w:rtl/>
        </w:rPr>
        <w:t>مطافئ حريق / معدات إنذار صوتية وضوئية / وجود شبكة خراطيم مطاطية قريبة من دورات المياه.</w:t>
      </w:r>
    </w:p>
    <w:sectPr w:rsidR="006D7596" w:rsidRPr="002179AA" w:rsidSect="002179AA">
      <w:headerReference w:type="default" r:id="rId8"/>
      <w:footerReference w:type="default" r:id="rId9"/>
      <w:pgSz w:w="12240" w:h="15840"/>
      <w:pgMar w:top="1440" w:right="1750" w:bottom="1134" w:left="1440" w:header="28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251" w:rsidRDefault="00AF6251" w:rsidP="00B97AC9">
      <w:r>
        <w:separator/>
      </w:r>
    </w:p>
  </w:endnote>
  <w:endnote w:type="continuationSeparator" w:id="0">
    <w:p w:rsidR="00AF6251" w:rsidRDefault="00AF6251" w:rsidP="00B97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F_Unizah">
    <w:altName w:val="Times New Roman"/>
    <w:panose1 w:val="00000000000000000000"/>
    <w:charset w:val="B2"/>
    <w:family w:val="auto"/>
    <w:notTrueType/>
    <w:pitch w:val="variable"/>
    <w:sig w:usb0="00002000" w:usb1="00000000" w:usb2="00000000" w:usb3="00000000" w:csb0="00000040" w:csb1="00000000"/>
  </w:font>
  <w:font w:name="PT Bold Heading"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abic Transparent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F_Najed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188"/>
      <w:gridCol w:w="8078"/>
    </w:tblGrid>
    <w:tr w:rsidR="00256BA9" w:rsidTr="00326193">
      <w:tc>
        <w:tcPr>
          <w:tcW w:w="1188" w:type="dxa"/>
        </w:tcPr>
        <w:p w:rsidR="00326193" w:rsidRDefault="00326193" w:rsidP="00326193">
          <w:pPr>
            <w:pStyle w:val="Footer"/>
            <w:bidi/>
            <w:jc w:val="right"/>
            <w:rPr>
              <w:b/>
              <w:color w:val="4F81BD"/>
              <w:sz w:val="32"/>
              <w:szCs w:val="32"/>
            </w:rPr>
          </w:pPr>
          <w:r>
            <w:t xml:space="preserve"> </w:t>
          </w:r>
          <w:r>
            <w:rPr>
              <w:rFonts w:hint="cs"/>
              <w:rtl/>
              <w:lang w:bidi="ar-EG"/>
            </w:rPr>
            <w:t xml:space="preserve"> </w:t>
          </w:r>
          <w:r w:rsidR="00D91C07">
            <w:fldChar w:fldCharType="begin"/>
          </w:r>
          <w:r w:rsidR="00D91C07">
            <w:instrText xml:space="preserve"> PAGE   \* MERGEFORMAT </w:instrText>
          </w:r>
          <w:r w:rsidR="00D91C07">
            <w:fldChar w:fldCharType="separate"/>
          </w:r>
          <w:r w:rsidR="00347C7C" w:rsidRPr="00347C7C">
            <w:rPr>
              <w:b/>
              <w:noProof/>
              <w:color w:val="4F81BD"/>
              <w:sz w:val="32"/>
              <w:szCs w:val="32"/>
              <w:rtl/>
            </w:rPr>
            <w:t>9</w:t>
          </w:r>
          <w:r w:rsidR="00D91C07">
            <w:rPr>
              <w:b/>
              <w:noProof/>
              <w:color w:val="4F81BD"/>
              <w:sz w:val="32"/>
              <w:szCs w:val="32"/>
            </w:rPr>
            <w:fldChar w:fldCharType="end"/>
          </w:r>
        </w:p>
        <w:p w:rsidR="00256BA9" w:rsidRPr="00326193" w:rsidRDefault="003866E9" w:rsidP="00326193">
          <w:r>
            <w:rPr>
              <w:rFonts w:hint="cs"/>
              <w:sz w:val="20"/>
              <w:szCs w:val="20"/>
              <w:vertAlign w:val="subscript"/>
              <w:rtl/>
              <w:lang w:bidi="ar-EG"/>
            </w:rPr>
            <w:t>تحديث</w:t>
          </w:r>
          <w:r w:rsidR="00326193">
            <w:rPr>
              <w:sz w:val="20"/>
              <w:szCs w:val="20"/>
              <w:vertAlign w:val="subscript"/>
              <w:rtl/>
              <w:lang w:bidi="ar-EG"/>
            </w:rPr>
            <w:t xml:space="preserve">: </w:t>
          </w:r>
          <w:r w:rsidR="00326193">
            <w:rPr>
              <w:rFonts w:hint="cs"/>
              <w:sz w:val="20"/>
              <w:szCs w:val="20"/>
              <w:vertAlign w:val="subscript"/>
              <w:rtl/>
              <w:lang w:bidi="ar-EG"/>
            </w:rPr>
            <w:t>نوفمبر</w:t>
          </w:r>
          <w:r w:rsidR="00326193">
            <w:rPr>
              <w:sz w:val="20"/>
              <w:szCs w:val="20"/>
              <w:vertAlign w:val="subscript"/>
              <w:rtl/>
              <w:lang w:bidi="ar-EG"/>
            </w:rPr>
            <w:t xml:space="preserve"> </w:t>
          </w:r>
          <w:r w:rsidR="00326193">
            <w:rPr>
              <w:rFonts w:hint="cs"/>
              <w:sz w:val="20"/>
              <w:szCs w:val="20"/>
              <w:vertAlign w:val="subscript"/>
              <w:rtl/>
              <w:lang w:bidi="ar-EG"/>
            </w:rPr>
            <w:t>2011</w:t>
          </w:r>
        </w:p>
      </w:tc>
      <w:tc>
        <w:tcPr>
          <w:tcW w:w="8078" w:type="dxa"/>
        </w:tcPr>
        <w:p w:rsidR="00256BA9" w:rsidRDefault="00256BA9" w:rsidP="00D87AA3">
          <w:pPr>
            <w:pStyle w:val="Footer"/>
            <w:jc w:val="right"/>
            <w:rPr>
              <w:rFonts w:ascii="Arial" w:hAnsi="Arial"/>
              <w:b/>
              <w:bCs/>
              <w:rtl/>
            </w:rPr>
          </w:pPr>
          <w:r>
            <w:rPr>
              <w:rFonts w:ascii="Arial" w:hAnsi="Arial" w:hint="cs"/>
              <w:b/>
              <w:bCs/>
              <w:rtl/>
            </w:rPr>
            <w:t xml:space="preserve">المشروع:                                         الدورة:                                       </w:t>
          </w:r>
        </w:p>
        <w:p w:rsidR="00256BA9" w:rsidRPr="00100BC5" w:rsidRDefault="00256BA9" w:rsidP="00D87AA3">
          <w:pPr>
            <w:pStyle w:val="Footer"/>
            <w:bidi/>
            <w:rPr>
              <w:b/>
              <w:bCs/>
              <w:lang w:bidi="ar-EG"/>
            </w:rPr>
          </w:pPr>
          <w:r>
            <w:rPr>
              <w:rFonts w:ascii="Arial" w:hAnsi="Arial" w:hint="cs"/>
              <w:b/>
              <w:bCs/>
              <w:rtl/>
            </w:rPr>
            <w:t>الكلية:                                             الجامعة:</w:t>
          </w:r>
          <w:r w:rsidRPr="00AA6130">
            <w:rPr>
              <w:rFonts w:ascii="Arial" w:hAnsi="Arial"/>
              <w:b/>
              <w:bCs/>
            </w:rPr>
            <w:t xml:space="preserve"> </w:t>
          </w:r>
          <w:r>
            <w:rPr>
              <w:rFonts w:ascii="Arial" w:hAnsi="Arial" w:hint="cs"/>
              <w:b/>
              <w:bCs/>
              <w:rtl/>
            </w:rPr>
            <w:t xml:space="preserve"> </w:t>
          </w:r>
          <w:r w:rsidRPr="00AA6130">
            <w:rPr>
              <w:rFonts w:ascii="Arial" w:hAnsi="Arial"/>
              <w:b/>
              <w:bCs/>
            </w:rPr>
            <w:br/>
          </w:r>
          <w:r>
            <w:rPr>
              <w:rFonts w:ascii="Arial" w:hAnsi="Arial" w:hint="cs"/>
              <w:b/>
              <w:bCs/>
              <w:rtl/>
            </w:rPr>
            <w:t xml:space="preserve">مرفق </w:t>
          </w:r>
          <w:r w:rsidRPr="00AA6130">
            <w:rPr>
              <w:rFonts w:ascii="Arial" w:hAnsi="Arial" w:hint="cs"/>
              <w:b/>
              <w:bCs/>
              <w:rtl/>
            </w:rPr>
            <w:t>تقرير</w:t>
          </w:r>
          <w:r>
            <w:rPr>
              <w:rFonts w:ascii="Arial" w:hAnsi="Arial" w:hint="cs"/>
              <w:b/>
              <w:bCs/>
              <w:rtl/>
            </w:rPr>
            <w:t xml:space="preserve"> فنى</w:t>
          </w:r>
          <w:r w:rsidRPr="00AA6130">
            <w:rPr>
              <w:rFonts w:ascii="Arial" w:hAnsi="Arial" w:hint="cs"/>
              <w:b/>
              <w:bCs/>
              <w:rtl/>
            </w:rPr>
            <w:t xml:space="preserve"> عن الفترة من:                     إلى:</w:t>
          </w:r>
        </w:p>
      </w:tc>
    </w:tr>
  </w:tbl>
  <w:p w:rsidR="00256BA9" w:rsidRDefault="00256BA9" w:rsidP="00D87A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251" w:rsidRDefault="00AF6251" w:rsidP="00B97AC9">
      <w:r>
        <w:separator/>
      </w:r>
    </w:p>
  </w:footnote>
  <w:footnote w:type="continuationSeparator" w:id="0">
    <w:p w:rsidR="00AF6251" w:rsidRDefault="00AF6251" w:rsidP="00B97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9722" w:type="dxa"/>
      <w:jc w:val="center"/>
      <w:tblInd w:w="-3036" w:type="dxa"/>
      <w:tblBorders>
        <w:bottom w:val="thickThinSmallGap" w:sz="24" w:space="0" w:color="943634"/>
        <w:insideH w:val="thickThinSmallGap" w:sz="24" w:space="0" w:color="943634"/>
      </w:tblBorders>
      <w:tblLook w:val="04A0" w:firstRow="1" w:lastRow="0" w:firstColumn="1" w:lastColumn="0" w:noHBand="0" w:noVBand="1"/>
    </w:tblPr>
    <w:tblGrid>
      <w:gridCol w:w="2146"/>
      <w:gridCol w:w="5325"/>
      <w:gridCol w:w="2251"/>
    </w:tblGrid>
    <w:tr w:rsidR="00256BA9" w:rsidRPr="00910246" w:rsidTr="00432832">
      <w:trPr>
        <w:trHeight w:val="1797"/>
        <w:jc w:val="center"/>
      </w:trPr>
      <w:tc>
        <w:tcPr>
          <w:tcW w:w="2146" w:type="dxa"/>
          <w:vAlign w:val="center"/>
        </w:tcPr>
        <w:p w:rsidR="00256BA9" w:rsidRPr="00910246" w:rsidRDefault="00256BA9" w:rsidP="00432832">
          <w:pPr>
            <w:pStyle w:val="Header"/>
            <w:jc w:val="right"/>
            <w:rPr>
              <w:rtl/>
              <w:lang w:bidi="ar-EG"/>
            </w:rPr>
          </w:pPr>
          <w:r>
            <w:rPr>
              <w:noProof/>
            </w:rPr>
            <w:drawing>
              <wp:inline distT="0" distB="0" distL="0" distR="0">
                <wp:extent cx="1047750" cy="990600"/>
                <wp:effectExtent l="19050" t="0" r="0" b="0"/>
                <wp:docPr id="1" name="Picture 1" descr="Logo-Gray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-Gray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0" cy="990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25" w:type="dxa"/>
          <w:vAlign w:val="bottom"/>
        </w:tcPr>
        <w:p w:rsidR="00256BA9" w:rsidRPr="00387C55" w:rsidRDefault="00256BA9" w:rsidP="00432832">
          <w:pPr>
            <w:pStyle w:val="ListParagraph"/>
            <w:bidi/>
            <w:spacing w:after="0" w:line="240" w:lineRule="auto"/>
            <w:ind w:left="0" w:right="162"/>
            <w:jc w:val="center"/>
            <w:rPr>
              <w:b/>
              <w:bCs/>
              <w:sz w:val="20"/>
              <w:szCs w:val="20"/>
              <w:rtl/>
            </w:rPr>
          </w:pPr>
          <w:r>
            <w:rPr>
              <w:rFonts w:hint="cs"/>
              <w:b/>
              <w:bCs/>
              <w:noProof/>
              <w:sz w:val="20"/>
              <w:szCs w:val="20"/>
              <w:rtl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896620</wp:posOffset>
                </wp:positionH>
                <wp:positionV relativeFrom="paragraph">
                  <wp:posOffset>367030</wp:posOffset>
                </wp:positionV>
                <wp:extent cx="1511935" cy="708660"/>
                <wp:effectExtent l="19050" t="0" r="0" b="0"/>
                <wp:wrapSquare wrapText="bothSides"/>
                <wp:docPr id="3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1935" cy="708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وحدة</w:t>
          </w:r>
          <w:r w:rsidRPr="00387C55">
            <w:rPr>
              <w:b/>
              <w:bCs/>
              <w:sz w:val="20"/>
              <w:szCs w:val="20"/>
              <w:rtl/>
            </w:rPr>
            <w:t xml:space="preserve"> 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إدارة</w:t>
          </w:r>
          <w:r w:rsidRPr="00387C55">
            <w:rPr>
              <w:b/>
              <w:bCs/>
              <w:sz w:val="20"/>
              <w:szCs w:val="20"/>
              <w:rtl/>
            </w:rPr>
            <w:t xml:space="preserve"> 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المشروعات</w:t>
          </w:r>
          <w:r w:rsidRPr="00387C55">
            <w:rPr>
              <w:b/>
              <w:bCs/>
              <w:sz w:val="20"/>
              <w:szCs w:val="20"/>
              <w:rtl/>
            </w:rPr>
            <w:t xml:space="preserve"> (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المرحلة</w:t>
          </w:r>
          <w:r w:rsidRPr="00387C55">
            <w:rPr>
              <w:b/>
              <w:bCs/>
              <w:sz w:val="20"/>
              <w:szCs w:val="20"/>
              <w:rtl/>
            </w:rPr>
            <w:t xml:space="preserve"> 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الثانية</w:t>
          </w:r>
          <w:r w:rsidRPr="00387C55">
            <w:rPr>
              <w:b/>
              <w:bCs/>
              <w:sz w:val="20"/>
              <w:szCs w:val="20"/>
              <w:rtl/>
            </w:rPr>
            <w:t>)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 xml:space="preserve">                                                                                                     </w:t>
          </w:r>
          <w:r>
            <w:rPr>
              <w:rFonts w:hint="cs"/>
              <w:b/>
              <w:bCs/>
              <w:sz w:val="20"/>
              <w:szCs w:val="20"/>
              <w:rtl/>
              <w:lang w:bidi="ar-EG"/>
            </w:rPr>
            <w:t>برنامج</w:t>
          </w:r>
          <w:r w:rsidRPr="00387C55">
            <w:rPr>
              <w:b/>
              <w:bCs/>
              <w:sz w:val="20"/>
              <w:szCs w:val="20"/>
              <w:rtl/>
            </w:rPr>
            <w:t xml:space="preserve"> 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التطوير</w:t>
          </w:r>
          <w:r w:rsidRPr="00387C55">
            <w:rPr>
              <w:b/>
              <w:bCs/>
              <w:sz w:val="20"/>
              <w:szCs w:val="20"/>
              <w:rtl/>
            </w:rPr>
            <w:t xml:space="preserve"> 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المستمر</w:t>
          </w:r>
          <w:r w:rsidRPr="00387C55">
            <w:rPr>
              <w:b/>
              <w:bCs/>
              <w:sz w:val="20"/>
              <w:szCs w:val="20"/>
              <w:rtl/>
            </w:rPr>
            <w:t xml:space="preserve"> 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والتأهيل</w:t>
          </w:r>
          <w:r w:rsidRPr="00387C55">
            <w:rPr>
              <w:b/>
              <w:bCs/>
              <w:sz w:val="20"/>
              <w:szCs w:val="20"/>
              <w:rtl/>
            </w:rPr>
            <w:t xml:space="preserve"> </w:t>
          </w:r>
          <w:r w:rsidRPr="00387C55">
            <w:rPr>
              <w:rFonts w:hint="cs"/>
              <w:b/>
              <w:bCs/>
              <w:sz w:val="20"/>
              <w:szCs w:val="20"/>
              <w:rtl/>
            </w:rPr>
            <w:t>للاعتماد</w:t>
          </w:r>
        </w:p>
        <w:p w:rsidR="00256BA9" w:rsidRPr="004F3696" w:rsidRDefault="00256BA9" w:rsidP="00432832">
          <w:pPr>
            <w:pStyle w:val="ListParagraph"/>
            <w:bidi/>
            <w:spacing w:after="0" w:line="240" w:lineRule="auto"/>
            <w:ind w:left="0" w:right="162"/>
            <w:jc w:val="center"/>
            <w:rPr>
              <w:b/>
              <w:bCs/>
              <w:rtl/>
              <w:lang w:bidi="ar-EG"/>
            </w:rPr>
          </w:pPr>
        </w:p>
        <w:p w:rsidR="00256BA9" w:rsidRDefault="00256BA9" w:rsidP="00432832">
          <w:pPr>
            <w:jc w:val="center"/>
            <w:rPr>
              <w:rFonts w:ascii="Arial" w:hAnsi="Arial"/>
              <w:b/>
              <w:bCs/>
              <w:sz w:val="28"/>
              <w:szCs w:val="28"/>
              <w:rtl/>
            </w:rPr>
          </w:pPr>
        </w:p>
        <w:p w:rsidR="00256BA9" w:rsidRDefault="00256BA9" w:rsidP="00432832">
          <w:pPr>
            <w:pStyle w:val="ListParagraph"/>
            <w:bidi/>
            <w:spacing w:after="0" w:line="192" w:lineRule="auto"/>
            <w:ind w:left="0" w:right="1277"/>
            <w:jc w:val="right"/>
            <w:rPr>
              <w:b/>
              <w:bCs/>
              <w:rtl/>
              <w:lang w:bidi="ar-EG"/>
            </w:rPr>
          </w:pPr>
        </w:p>
        <w:p w:rsidR="00256BA9" w:rsidRDefault="00256BA9" w:rsidP="00432832">
          <w:pPr>
            <w:pStyle w:val="ListParagraph"/>
            <w:bidi/>
            <w:spacing w:after="0" w:line="192" w:lineRule="auto"/>
            <w:ind w:left="0" w:right="1277"/>
            <w:jc w:val="right"/>
            <w:rPr>
              <w:b/>
              <w:bCs/>
              <w:sz w:val="20"/>
              <w:szCs w:val="20"/>
              <w:rtl/>
              <w:lang w:bidi="ar-EG"/>
            </w:rPr>
          </w:pPr>
        </w:p>
        <w:p w:rsidR="00256BA9" w:rsidRPr="000F1C26" w:rsidRDefault="00256BA9" w:rsidP="00432832">
          <w:pPr>
            <w:pStyle w:val="ListParagraph"/>
            <w:bidi/>
            <w:spacing w:after="0" w:line="192" w:lineRule="auto"/>
            <w:ind w:left="0" w:right="162"/>
            <w:jc w:val="right"/>
            <w:rPr>
              <w:rFonts w:cs="Arabic Transparent"/>
              <w:sz w:val="24"/>
              <w:szCs w:val="24"/>
              <w:rtl/>
            </w:rPr>
          </w:pPr>
        </w:p>
      </w:tc>
      <w:tc>
        <w:tcPr>
          <w:tcW w:w="2251" w:type="dxa"/>
          <w:vAlign w:val="bottom"/>
        </w:tcPr>
        <w:p w:rsidR="00256BA9" w:rsidRPr="00D57CD3" w:rsidRDefault="00256BA9" w:rsidP="00432832">
          <w:pPr>
            <w:rPr>
              <w:rFonts w:cs="AF_Najed"/>
              <w:b/>
              <w:bCs/>
              <w:color w:val="948A54"/>
              <w:sz w:val="28"/>
              <w:szCs w:val="28"/>
              <w:rtl/>
              <w:lang w:bidi="ar-EG"/>
            </w:rPr>
          </w:pPr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513080</wp:posOffset>
                </wp:positionH>
                <wp:positionV relativeFrom="paragraph">
                  <wp:posOffset>229870</wp:posOffset>
                </wp:positionV>
                <wp:extent cx="878205" cy="850265"/>
                <wp:effectExtent l="19050" t="0" r="0" b="0"/>
                <wp:wrapSquare wrapText="bothSides"/>
                <wp:docPr id="2" name="Picture 1" descr="HEEP2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EEP2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8205" cy="850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56BA9" w:rsidRPr="002179AA" w:rsidRDefault="00256BA9" w:rsidP="00990390">
    <w:pPr>
      <w:pStyle w:val="Head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F4847"/>
    <w:multiLevelType w:val="hybridMultilevel"/>
    <w:tmpl w:val="FAE4A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86042"/>
    <w:multiLevelType w:val="hybridMultilevel"/>
    <w:tmpl w:val="0B5E6BA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46DEC"/>
    <w:multiLevelType w:val="hybridMultilevel"/>
    <w:tmpl w:val="A9A0F078"/>
    <w:lvl w:ilvl="0" w:tplc="04090001">
      <w:start w:val="1"/>
      <w:numFmt w:val="bullet"/>
      <w:lvlText w:val=""/>
      <w:lvlJc w:val="left"/>
      <w:pPr>
        <w:tabs>
          <w:tab w:val="num" w:pos="1069"/>
        </w:tabs>
        <w:ind w:left="1069" w:right="10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3">
    <w:nsid w:val="14761ABB"/>
    <w:multiLevelType w:val="hybridMultilevel"/>
    <w:tmpl w:val="D972A02E"/>
    <w:lvl w:ilvl="0" w:tplc="E6E444F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312545"/>
    <w:multiLevelType w:val="hybridMultilevel"/>
    <w:tmpl w:val="51E889D2"/>
    <w:lvl w:ilvl="0" w:tplc="1FEAD300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390DA7"/>
    <w:multiLevelType w:val="hybridMultilevel"/>
    <w:tmpl w:val="DC567CFA"/>
    <w:lvl w:ilvl="0" w:tplc="FDCE5BB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266015"/>
    <w:multiLevelType w:val="hybridMultilevel"/>
    <w:tmpl w:val="9ACC02B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0D05CD"/>
    <w:multiLevelType w:val="hybridMultilevel"/>
    <w:tmpl w:val="4C7239D4"/>
    <w:lvl w:ilvl="0" w:tplc="BB948F06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B375BE"/>
    <w:multiLevelType w:val="hybridMultilevel"/>
    <w:tmpl w:val="DEA039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6B7A12"/>
    <w:multiLevelType w:val="hybridMultilevel"/>
    <w:tmpl w:val="04A8DF78"/>
    <w:lvl w:ilvl="0" w:tplc="E348018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E43755"/>
    <w:multiLevelType w:val="hybridMultilevel"/>
    <w:tmpl w:val="806890B0"/>
    <w:lvl w:ilvl="0" w:tplc="3D78854A">
      <w:start w:val="7"/>
      <w:numFmt w:val="bullet"/>
      <w:lvlText w:val="-"/>
      <w:lvlJc w:val="left"/>
      <w:pPr>
        <w:ind w:left="360" w:right="720" w:hanging="360"/>
      </w:pPr>
      <w:rPr>
        <w:rFonts w:ascii="Calibri" w:eastAsia="Calibri" w:hAnsi="Calibri" w:cs="Simplified Arabic" w:hint="default"/>
        <w:color w:val="FF0000"/>
        <w:lang w:bidi="ar-EG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AA2690"/>
    <w:multiLevelType w:val="hybridMultilevel"/>
    <w:tmpl w:val="18749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5C1FF7"/>
    <w:multiLevelType w:val="hybridMultilevel"/>
    <w:tmpl w:val="0DA60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756E42"/>
    <w:multiLevelType w:val="hybridMultilevel"/>
    <w:tmpl w:val="EDD807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491DE6"/>
    <w:multiLevelType w:val="hybridMultilevel"/>
    <w:tmpl w:val="881619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5">
    <w:nsid w:val="34DD3E8F"/>
    <w:multiLevelType w:val="hybridMultilevel"/>
    <w:tmpl w:val="8D208930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6">
    <w:nsid w:val="38792B3E"/>
    <w:multiLevelType w:val="hybridMultilevel"/>
    <w:tmpl w:val="47E6AF30"/>
    <w:lvl w:ilvl="0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7">
    <w:nsid w:val="39F81E71"/>
    <w:multiLevelType w:val="hybridMultilevel"/>
    <w:tmpl w:val="D9867356"/>
    <w:lvl w:ilvl="0" w:tplc="4DB4591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8">
    <w:nsid w:val="3B392B04"/>
    <w:multiLevelType w:val="hybridMultilevel"/>
    <w:tmpl w:val="0B3430E8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9">
    <w:nsid w:val="3D2A2FEF"/>
    <w:multiLevelType w:val="hybridMultilevel"/>
    <w:tmpl w:val="41942CE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0">
    <w:nsid w:val="3EC84839"/>
    <w:multiLevelType w:val="hybridMultilevel"/>
    <w:tmpl w:val="FFD07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497BFB"/>
    <w:multiLevelType w:val="hybridMultilevel"/>
    <w:tmpl w:val="EAF419FC"/>
    <w:lvl w:ilvl="0" w:tplc="35EAACDE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sz w:val="32"/>
        <w:szCs w:val="32"/>
        <w:lang w:bidi="ar-SA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abstractNum w:abstractNumId="22">
    <w:nsid w:val="44301C25"/>
    <w:multiLevelType w:val="hybridMultilevel"/>
    <w:tmpl w:val="D50485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4B935AE"/>
    <w:multiLevelType w:val="hybridMultilevel"/>
    <w:tmpl w:val="3FCE1C5E"/>
    <w:lvl w:ilvl="0" w:tplc="F8764DDC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4">
    <w:nsid w:val="462B2185"/>
    <w:multiLevelType w:val="hybridMultilevel"/>
    <w:tmpl w:val="D8EEC252"/>
    <w:lvl w:ilvl="0" w:tplc="7BF87016">
      <w:start w:val="1"/>
      <w:numFmt w:val="decimal"/>
      <w:lvlText w:val="%1."/>
      <w:lvlJc w:val="left"/>
      <w:pPr>
        <w:ind w:left="792" w:hanging="360"/>
      </w:pPr>
      <w:rPr>
        <w:rFonts w:ascii="Tahoma" w:eastAsia="Times New Roman" w:hAnsi="Tahoma" w:cs="Simplified Arabic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5">
    <w:nsid w:val="47095507"/>
    <w:multiLevelType w:val="hybridMultilevel"/>
    <w:tmpl w:val="445CD3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BA0099"/>
    <w:multiLevelType w:val="hybridMultilevel"/>
    <w:tmpl w:val="04A8DF78"/>
    <w:lvl w:ilvl="0" w:tplc="E3480188">
      <w:start w:val="1"/>
      <w:numFmt w:val="decimal"/>
      <w:lvlText w:val="(%1)"/>
      <w:lvlJc w:val="left"/>
      <w:pPr>
        <w:ind w:left="4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08" w:hanging="360"/>
      </w:pPr>
    </w:lvl>
    <w:lvl w:ilvl="2" w:tplc="0409001B" w:tentative="1">
      <w:start w:val="1"/>
      <w:numFmt w:val="lowerRoman"/>
      <w:lvlText w:val="%3."/>
      <w:lvlJc w:val="right"/>
      <w:pPr>
        <w:ind w:left="1528" w:hanging="180"/>
      </w:pPr>
    </w:lvl>
    <w:lvl w:ilvl="3" w:tplc="0409000F" w:tentative="1">
      <w:start w:val="1"/>
      <w:numFmt w:val="decimal"/>
      <w:lvlText w:val="%4."/>
      <w:lvlJc w:val="left"/>
      <w:pPr>
        <w:ind w:left="2248" w:hanging="360"/>
      </w:pPr>
    </w:lvl>
    <w:lvl w:ilvl="4" w:tplc="04090019" w:tentative="1">
      <w:start w:val="1"/>
      <w:numFmt w:val="lowerLetter"/>
      <w:lvlText w:val="%5."/>
      <w:lvlJc w:val="left"/>
      <w:pPr>
        <w:ind w:left="2968" w:hanging="360"/>
      </w:pPr>
    </w:lvl>
    <w:lvl w:ilvl="5" w:tplc="0409001B" w:tentative="1">
      <w:start w:val="1"/>
      <w:numFmt w:val="lowerRoman"/>
      <w:lvlText w:val="%6."/>
      <w:lvlJc w:val="right"/>
      <w:pPr>
        <w:ind w:left="3688" w:hanging="180"/>
      </w:pPr>
    </w:lvl>
    <w:lvl w:ilvl="6" w:tplc="0409000F" w:tentative="1">
      <w:start w:val="1"/>
      <w:numFmt w:val="decimal"/>
      <w:lvlText w:val="%7."/>
      <w:lvlJc w:val="left"/>
      <w:pPr>
        <w:ind w:left="4408" w:hanging="360"/>
      </w:pPr>
    </w:lvl>
    <w:lvl w:ilvl="7" w:tplc="04090019" w:tentative="1">
      <w:start w:val="1"/>
      <w:numFmt w:val="lowerLetter"/>
      <w:lvlText w:val="%8."/>
      <w:lvlJc w:val="left"/>
      <w:pPr>
        <w:ind w:left="5128" w:hanging="360"/>
      </w:pPr>
    </w:lvl>
    <w:lvl w:ilvl="8" w:tplc="0409001B" w:tentative="1">
      <w:start w:val="1"/>
      <w:numFmt w:val="lowerRoman"/>
      <w:lvlText w:val="%9."/>
      <w:lvlJc w:val="right"/>
      <w:pPr>
        <w:ind w:left="5848" w:hanging="180"/>
      </w:pPr>
    </w:lvl>
  </w:abstractNum>
  <w:abstractNum w:abstractNumId="27">
    <w:nsid w:val="4DC07E64"/>
    <w:multiLevelType w:val="hybridMultilevel"/>
    <w:tmpl w:val="DC3478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3B04D6"/>
    <w:multiLevelType w:val="hybridMultilevel"/>
    <w:tmpl w:val="42A2C0DA"/>
    <w:lvl w:ilvl="0" w:tplc="C0B0CC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5A1213"/>
    <w:multiLevelType w:val="hybridMultilevel"/>
    <w:tmpl w:val="0F9ADC2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30">
    <w:nsid w:val="564A2635"/>
    <w:multiLevelType w:val="hybridMultilevel"/>
    <w:tmpl w:val="AB103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AE96C20"/>
    <w:multiLevelType w:val="hybridMultilevel"/>
    <w:tmpl w:val="8B7EFE8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32">
    <w:nsid w:val="5CCA7CE6"/>
    <w:multiLevelType w:val="hybridMultilevel"/>
    <w:tmpl w:val="46D84CA6"/>
    <w:lvl w:ilvl="0" w:tplc="04090001">
      <w:start w:val="1"/>
      <w:numFmt w:val="bullet"/>
      <w:lvlText w:val=""/>
      <w:lvlJc w:val="left"/>
      <w:pPr>
        <w:ind w:left="6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6" w:hanging="360"/>
      </w:pPr>
      <w:rPr>
        <w:rFonts w:ascii="Wingdings" w:hAnsi="Wingdings" w:hint="default"/>
      </w:rPr>
    </w:lvl>
  </w:abstractNum>
  <w:abstractNum w:abstractNumId="33">
    <w:nsid w:val="5FFA454D"/>
    <w:multiLevelType w:val="hybridMultilevel"/>
    <w:tmpl w:val="7CE03DFC"/>
    <w:lvl w:ilvl="0" w:tplc="E23EF8F6">
      <w:start w:val="1"/>
      <w:numFmt w:val="arabicAlpha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4">
    <w:nsid w:val="6630160F"/>
    <w:multiLevelType w:val="hybridMultilevel"/>
    <w:tmpl w:val="D80A8DD6"/>
    <w:lvl w:ilvl="0" w:tplc="D4EE4E50">
      <w:start w:val="1"/>
      <w:numFmt w:val="decimal"/>
      <w:lvlText w:val="%1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9C27B0B"/>
    <w:multiLevelType w:val="hybridMultilevel"/>
    <w:tmpl w:val="CC30F00C"/>
    <w:lvl w:ilvl="0" w:tplc="172E93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5845B2"/>
    <w:multiLevelType w:val="hybridMultilevel"/>
    <w:tmpl w:val="213E9A98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right="14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CF70AF0"/>
    <w:multiLevelType w:val="hybridMultilevel"/>
    <w:tmpl w:val="D972A02E"/>
    <w:lvl w:ilvl="0" w:tplc="E6E444F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C01E61"/>
    <w:multiLevelType w:val="hybridMultilevel"/>
    <w:tmpl w:val="5328B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E4E7068"/>
    <w:multiLevelType w:val="hybridMultilevel"/>
    <w:tmpl w:val="41107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EF3F57"/>
    <w:multiLevelType w:val="hybridMultilevel"/>
    <w:tmpl w:val="42A62ED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1">
    <w:nsid w:val="750E5E30"/>
    <w:multiLevelType w:val="hybridMultilevel"/>
    <w:tmpl w:val="598E3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C30F88"/>
    <w:multiLevelType w:val="hybridMultilevel"/>
    <w:tmpl w:val="38602016"/>
    <w:lvl w:ilvl="0" w:tplc="04090001">
      <w:start w:val="1"/>
      <w:numFmt w:val="bullet"/>
      <w:lvlText w:val=""/>
      <w:lvlJc w:val="left"/>
      <w:pPr>
        <w:ind w:left="1208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783278D"/>
    <w:multiLevelType w:val="hybridMultilevel"/>
    <w:tmpl w:val="1F0A132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8453501"/>
    <w:multiLevelType w:val="hybridMultilevel"/>
    <w:tmpl w:val="E1A2A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C43A90"/>
    <w:multiLevelType w:val="hybridMultilevel"/>
    <w:tmpl w:val="DB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2"/>
  </w:num>
  <w:num w:numId="3">
    <w:abstractNumId w:val="30"/>
  </w:num>
  <w:num w:numId="4">
    <w:abstractNumId w:val="15"/>
  </w:num>
  <w:num w:numId="5">
    <w:abstractNumId w:val="34"/>
  </w:num>
  <w:num w:numId="6">
    <w:abstractNumId w:val="18"/>
  </w:num>
  <w:num w:numId="7">
    <w:abstractNumId w:val="45"/>
  </w:num>
  <w:num w:numId="8">
    <w:abstractNumId w:val="24"/>
  </w:num>
  <w:num w:numId="9">
    <w:abstractNumId w:val="25"/>
  </w:num>
  <w:num w:numId="10">
    <w:abstractNumId w:val="33"/>
  </w:num>
  <w:num w:numId="11">
    <w:abstractNumId w:val="4"/>
  </w:num>
  <w:num w:numId="12">
    <w:abstractNumId w:val="37"/>
  </w:num>
  <w:num w:numId="13">
    <w:abstractNumId w:val="8"/>
  </w:num>
  <w:num w:numId="14">
    <w:abstractNumId w:val="27"/>
  </w:num>
  <w:num w:numId="15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40"/>
  </w:num>
  <w:num w:numId="20">
    <w:abstractNumId w:val="29"/>
  </w:num>
  <w:num w:numId="21">
    <w:abstractNumId w:val="17"/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2"/>
  </w:num>
  <w:num w:numId="25">
    <w:abstractNumId w:val="20"/>
  </w:num>
  <w:num w:numId="26">
    <w:abstractNumId w:val="12"/>
  </w:num>
  <w:num w:numId="27">
    <w:abstractNumId w:val="11"/>
  </w:num>
  <w:num w:numId="28">
    <w:abstractNumId w:val="39"/>
  </w:num>
  <w:num w:numId="29">
    <w:abstractNumId w:val="5"/>
  </w:num>
  <w:num w:numId="30">
    <w:abstractNumId w:val="13"/>
  </w:num>
  <w:num w:numId="31">
    <w:abstractNumId w:val="41"/>
  </w:num>
  <w:num w:numId="32">
    <w:abstractNumId w:val="44"/>
  </w:num>
  <w:num w:numId="33">
    <w:abstractNumId w:val="16"/>
  </w:num>
  <w:num w:numId="34">
    <w:abstractNumId w:val="9"/>
  </w:num>
  <w:num w:numId="35">
    <w:abstractNumId w:val="7"/>
  </w:num>
  <w:num w:numId="36">
    <w:abstractNumId w:val="32"/>
  </w:num>
  <w:num w:numId="37">
    <w:abstractNumId w:val="28"/>
  </w:num>
  <w:num w:numId="38">
    <w:abstractNumId w:val="3"/>
  </w:num>
  <w:num w:numId="3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26"/>
  </w:num>
  <w:num w:numId="48">
    <w:abstractNumId w:val="1"/>
  </w:num>
  <w:num w:numId="49">
    <w:abstractNumId w:val="0"/>
  </w:num>
  <w:num w:numId="50">
    <w:abstractNumId w:val="2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hideSpellingErrors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2"/>
    <w:rsid w:val="0000129E"/>
    <w:rsid w:val="00004230"/>
    <w:rsid w:val="00004BDC"/>
    <w:rsid w:val="0000647D"/>
    <w:rsid w:val="00010BCA"/>
    <w:rsid w:val="00011EFF"/>
    <w:rsid w:val="0001384B"/>
    <w:rsid w:val="000301B6"/>
    <w:rsid w:val="00031546"/>
    <w:rsid w:val="00034D9C"/>
    <w:rsid w:val="000365AB"/>
    <w:rsid w:val="000376FF"/>
    <w:rsid w:val="00044818"/>
    <w:rsid w:val="00045AD2"/>
    <w:rsid w:val="00047A8C"/>
    <w:rsid w:val="000503DE"/>
    <w:rsid w:val="00051841"/>
    <w:rsid w:val="000518AC"/>
    <w:rsid w:val="00053207"/>
    <w:rsid w:val="00055644"/>
    <w:rsid w:val="00055AF8"/>
    <w:rsid w:val="0005616B"/>
    <w:rsid w:val="00061B53"/>
    <w:rsid w:val="00062028"/>
    <w:rsid w:val="0006265C"/>
    <w:rsid w:val="00066454"/>
    <w:rsid w:val="00066DB8"/>
    <w:rsid w:val="00074546"/>
    <w:rsid w:val="0007498A"/>
    <w:rsid w:val="00077259"/>
    <w:rsid w:val="00077AA2"/>
    <w:rsid w:val="000811BA"/>
    <w:rsid w:val="00082B8E"/>
    <w:rsid w:val="00086969"/>
    <w:rsid w:val="00086D50"/>
    <w:rsid w:val="00090E08"/>
    <w:rsid w:val="0009484A"/>
    <w:rsid w:val="00095CF7"/>
    <w:rsid w:val="000B12B0"/>
    <w:rsid w:val="000B14E9"/>
    <w:rsid w:val="000B37AB"/>
    <w:rsid w:val="000C103C"/>
    <w:rsid w:val="000C15C0"/>
    <w:rsid w:val="000D0026"/>
    <w:rsid w:val="000D1E58"/>
    <w:rsid w:val="000D1F4B"/>
    <w:rsid w:val="000D3BC2"/>
    <w:rsid w:val="000D51D9"/>
    <w:rsid w:val="000D5BA9"/>
    <w:rsid w:val="000E090A"/>
    <w:rsid w:val="000E3C01"/>
    <w:rsid w:val="000E54E9"/>
    <w:rsid w:val="000E6B0A"/>
    <w:rsid w:val="000F56ED"/>
    <w:rsid w:val="000F58BF"/>
    <w:rsid w:val="000F5942"/>
    <w:rsid w:val="00100BC5"/>
    <w:rsid w:val="00100D5D"/>
    <w:rsid w:val="00101BD4"/>
    <w:rsid w:val="00103BB3"/>
    <w:rsid w:val="001040BD"/>
    <w:rsid w:val="00104FC0"/>
    <w:rsid w:val="001066A7"/>
    <w:rsid w:val="00110261"/>
    <w:rsid w:val="00110ECC"/>
    <w:rsid w:val="0011104B"/>
    <w:rsid w:val="00111AEE"/>
    <w:rsid w:val="00116266"/>
    <w:rsid w:val="001271A0"/>
    <w:rsid w:val="001312AA"/>
    <w:rsid w:val="00131545"/>
    <w:rsid w:val="0013236D"/>
    <w:rsid w:val="001351E7"/>
    <w:rsid w:val="001369D9"/>
    <w:rsid w:val="0014243B"/>
    <w:rsid w:val="00143A36"/>
    <w:rsid w:val="0014581C"/>
    <w:rsid w:val="0014758B"/>
    <w:rsid w:val="001513A9"/>
    <w:rsid w:val="0015707B"/>
    <w:rsid w:val="001572A4"/>
    <w:rsid w:val="00162913"/>
    <w:rsid w:val="00163BC9"/>
    <w:rsid w:val="0016487C"/>
    <w:rsid w:val="00171E5C"/>
    <w:rsid w:val="0017238C"/>
    <w:rsid w:val="00173B25"/>
    <w:rsid w:val="00174971"/>
    <w:rsid w:val="00174F95"/>
    <w:rsid w:val="00177A5F"/>
    <w:rsid w:val="00180967"/>
    <w:rsid w:val="00182A3B"/>
    <w:rsid w:val="00182CFF"/>
    <w:rsid w:val="00185167"/>
    <w:rsid w:val="00186D27"/>
    <w:rsid w:val="00193099"/>
    <w:rsid w:val="001A5F04"/>
    <w:rsid w:val="001A7022"/>
    <w:rsid w:val="001B3E13"/>
    <w:rsid w:val="001B4C89"/>
    <w:rsid w:val="001B4FDC"/>
    <w:rsid w:val="001B6EF6"/>
    <w:rsid w:val="001C1D7D"/>
    <w:rsid w:val="001C6CA0"/>
    <w:rsid w:val="001C7779"/>
    <w:rsid w:val="001D084E"/>
    <w:rsid w:val="001D1F58"/>
    <w:rsid w:val="001D3924"/>
    <w:rsid w:val="001E7532"/>
    <w:rsid w:val="001F0060"/>
    <w:rsid w:val="001F3443"/>
    <w:rsid w:val="001F586F"/>
    <w:rsid w:val="001F6B42"/>
    <w:rsid w:val="00205271"/>
    <w:rsid w:val="00212A74"/>
    <w:rsid w:val="00214091"/>
    <w:rsid w:val="00216321"/>
    <w:rsid w:val="002179AA"/>
    <w:rsid w:val="002216F9"/>
    <w:rsid w:val="00221A5D"/>
    <w:rsid w:val="00223C3E"/>
    <w:rsid w:val="00226770"/>
    <w:rsid w:val="00230999"/>
    <w:rsid w:val="00232401"/>
    <w:rsid w:val="0023268B"/>
    <w:rsid w:val="002326DC"/>
    <w:rsid w:val="00232998"/>
    <w:rsid w:val="002340E2"/>
    <w:rsid w:val="00236746"/>
    <w:rsid w:val="0023765A"/>
    <w:rsid w:val="00242436"/>
    <w:rsid w:val="0024515C"/>
    <w:rsid w:val="00253572"/>
    <w:rsid w:val="00255841"/>
    <w:rsid w:val="00256BA9"/>
    <w:rsid w:val="002622AF"/>
    <w:rsid w:val="00274C5A"/>
    <w:rsid w:val="00280D26"/>
    <w:rsid w:val="00283914"/>
    <w:rsid w:val="00283DF8"/>
    <w:rsid w:val="00284830"/>
    <w:rsid w:val="00286B14"/>
    <w:rsid w:val="00287CB4"/>
    <w:rsid w:val="002948C9"/>
    <w:rsid w:val="002A5E54"/>
    <w:rsid w:val="002B02FC"/>
    <w:rsid w:val="002B1112"/>
    <w:rsid w:val="002B4E1C"/>
    <w:rsid w:val="002B7D3F"/>
    <w:rsid w:val="002C1B3C"/>
    <w:rsid w:val="002D2CDA"/>
    <w:rsid w:val="002D4866"/>
    <w:rsid w:val="002E4220"/>
    <w:rsid w:val="002E4512"/>
    <w:rsid w:val="002E652B"/>
    <w:rsid w:val="002F7407"/>
    <w:rsid w:val="002F78E0"/>
    <w:rsid w:val="003028D2"/>
    <w:rsid w:val="003030D5"/>
    <w:rsid w:val="00303217"/>
    <w:rsid w:val="00304969"/>
    <w:rsid w:val="003054F9"/>
    <w:rsid w:val="00306EA8"/>
    <w:rsid w:val="00313851"/>
    <w:rsid w:val="00315C15"/>
    <w:rsid w:val="0031664C"/>
    <w:rsid w:val="0032144C"/>
    <w:rsid w:val="00326193"/>
    <w:rsid w:val="00326222"/>
    <w:rsid w:val="00330D66"/>
    <w:rsid w:val="00334872"/>
    <w:rsid w:val="00340DFD"/>
    <w:rsid w:val="00341098"/>
    <w:rsid w:val="003438F9"/>
    <w:rsid w:val="00347C7C"/>
    <w:rsid w:val="00347DC5"/>
    <w:rsid w:val="00352BD3"/>
    <w:rsid w:val="00354A28"/>
    <w:rsid w:val="00357A15"/>
    <w:rsid w:val="00360159"/>
    <w:rsid w:val="003618B9"/>
    <w:rsid w:val="003678B6"/>
    <w:rsid w:val="0037169F"/>
    <w:rsid w:val="00376EBB"/>
    <w:rsid w:val="0037766F"/>
    <w:rsid w:val="003866E9"/>
    <w:rsid w:val="00392542"/>
    <w:rsid w:val="00394FC4"/>
    <w:rsid w:val="00396312"/>
    <w:rsid w:val="00397777"/>
    <w:rsid w:val="003B09EA"/>
    <w:rsid w:val="003B1CCE"/>
    <w:rsid w:val="003B27CE"/>
    <w:rsid w:val="003B3EA7"/>
    <w:rsid w:val="003B45BA"/>
    <w:rsid w:val="003B4D6C"/>
    <w:rsid w:val="003B641F"/>
    <w:rsid w:val="003C15FC"/>
    <w:rsid w:val="003C3CF2"/>
    <w:rsid w:val="003C3F7F"/>
    <w:rsid w:val="003C6A65"/>
    <w:rsid w:val="003C77E4"/>
    <w:rsid w:val="003D2497"/>
    <w:rsid w:val="003D3D62"/>
    <w:rsid w:val="003E13B6"/>
    <w:rsid w:val="003E2893"/>
    <w:rsid w:val="003E3FA8"/>
    <w:rsid w:val="003E57E5"/>
    <w:rsid w:val="003F447C"/>
    <w:rsid w:val="003F5A5F"/>
    <w:rsid w:val="00407A48"/>
    <w:rsid w:val="0041069F"/>
    <w:rsid w:val="00417454"/>
    <w:rsid w:val="00423F81"/>
    <w:rsid w:val="00431442"/>
    <w:rsid w:val="00432832"/>
    <w:rsid w:val="00442138"/>
    <w:rsid w:val="004516E2"/>
    <w:rsid w:val="0046186B"/>
    <w:rsid w:val="00462722"/>
    <w:rsid w:val="00462820"/>
    <w:rsid w:val="00463763"/>
    <w:rsid w:val="00475D8E"/>
    <w:rsid w:val="004847EC"/>
    <w:rsid w:val="004914B3"/>
    <w:rsid w:val="0049159D"/>
    <w:rsid w:val="0049199B"/>
    <w:rsid w:val="0049525C"/>
    <w:rsid w:val="00496F3C"/>
    <w:rsid w:val="004A157B"/>
    <w:rsid w:val="004A17DD"/>
    <w:rsid w:val="004A5168"/>
    <w:rsid w:val="004A73E2"/>
    <w:rsid w:val="004A780A"/>
    <w:rsid w:val="004D0C31"/>
    <w:rsid w:val="004D2F81"/>
    <w:rsid w:val="004E05DA"/>
    <w:rsid w:val="004E08EA"/>
    <w:rsid w:val="004E3D9C"/>
    <w:rsid w:val="004F17EB"/>
    <w:rsid w:val="00500DD3"/>
    <w:rsid w:val="005067A7"/>
    <w:rsid w:val="005073A9"/>
    <w:rsid w:val="00512B35"/>
    <w:rsid w:val="00535CE5"/>
    <w:rsid w:val="005400FB"/>
    <w:rsid w:val="00542B38"/>
    <w:rsid w:val="0055362F"/>
    <w:rsid w:val="00556DBB"/>
    <w:rsid w:val="005640B7"/>
    <w:rsid w:val="0057095C"/>
    <w:rsid w:val="0057553D"/>
    <w:rsid w:val="00582663"/>
    <w:rsid w:val="00582D3A"/>
    <w:rsid w:val="005836B6"/>
    <w:rsid w:val="00583BAB"/>
    <w:rsid w:val="0058422E"/>
    <w:rsid w:val="0058529C"/>
    <w:rsid w:val="005852CA"/>
    <w:rsid w:val="00593594"/>
    <w:rsid w:val="0059455C"/>
    <w:rsid w:val="005A2599"/>
    <w:rsid w:val="005A348A"/>
    <w:rsid w:val="005A4765"/>
    <w:rsid w:val="005A48A2"/>
    <w:rsid w:val="005A5440"/>
    <w:rsid w:val="005A59DB"/>
    <w:rsid w:val="005A6BD2"/>
    <w:rsid w:val="005B683F"/>
    <w:rsid w:val="005C048F"/>
    <w:rsid w:val="005C2680"/>
    <w:rsid w:val="005C4FB0"/>
    <w:rsid w:val="005D5FC7"/>
    <w:rsid w:val="005D666A"/>
    <w:rsid w:val="005E0D59"/>
    <w:rsid w:val="005E2E89"/>
    <w:rsid w:val="005E56E1"/>
    <w:rsid w:val="005F0B0E"/>
    <w:rsid w:val="005F3658"/>
    <w:rsid w:val="005F60A8"/>
    <w:rsid w:val="005F7C3A"/>
    <w:rsid w:val="0060054E"/>
    <w:rsid w:val="00600E20"/>
    <w:rsid w:val="0060414E"/>
    <w:rsid w:val="00605ABE"/>
    <w:rsid w:val="00610807"/>
    <w:rsid w:val="00611215"/>
    <w:rsid w:val="006117D7"/>
    <w:rsid w:val="00614ABF"/>
    <w:rsid w:val="006169C4"/>
    <w:rsid w:val="00623587"/>
    <w:rsid w:val="00626A7E"/>
    <w:rsid w:val="00627C85"/>
    <w:rsid w:val="0063083F"/>
    <w:rsid w:val="00633D36"/>
    <w:rsid w:val="006350AE"/>
    <w:rsid w:val="00635B6A"/>
    <w:rsid w:val="006419EB"/>
    <w:rsid w:val="00646480"/>
    <w:rsid w:val="006465DB"/>
    <w:rsid w:val="006470F5"/>
    <w:rsid w:val="00653698"/>
    <w:rsid w:val="00653F5C"/>
    <w:rsid w:val="00656D25"/>
    <w:rsid w:val="00661625"/>
    <w:rsid w:val="00665CE1"/>
    <w:rsid w:val="0066667D"/>
    <w:rsid w:val="00671F2E"/>
    <w:rsid w:val="00675457"/>
    <w:rsid w:val="00675D7A"/>
    <w:rsid w:val="00686954"/>
    <w:rsid w:val="00692BD1"/>
    <w:rsid w:val="006950F1"/>
    <w:rsid w:val="006A0BE6"/>
    <w:rsid w:val="006A1375"/>
    <w:rsid w:val="006A365D"/>
    <w:rsid w:val="006A3D1B"/>
    <w:rsid w:val="006A5DFD"/>
    <w:rsid w:val="006B3B0E"/>
    <w:rsid w:val="006B45C2"/>
    <w:rsid w:val="006B6D9B"/>
    <w:rsid w:val="006B785B"/>
    <w:rsid w:val="006C5133"/>
    <w:rsid w:val="006D64E3"/>
    <w:rsid w:val="006D7596"/>
    <w:rsid w:val="006D7C50"/>
    <w:rsid w:val="006E2797"/>
    <w:rsid w:val="006E3BEF"/>
    <w:rsid w:val="006E768F"/>
    <w:rsid w:val="007003EC"/>
    <w:rsid w:val="007020F1"/>
    <w:rsid w:val="00713DE1"/>
    <w:rsid w:val="00714E5B"/>
    <w:rsid w:val="0071655F"/>
    <w:rsid w:val="00717C66"/>
    <w:rsid w:val="007216ED"/>
    <w:rsid w:val="00722122"/>
    <w:rsid w:val="0072251B"/>
    <w:rsid w:val="007238A0"/>
    <w:rsid w:val="00726A20"/>
    <w:rsid w:val="00731AA7"/>
    <w:rsid w:val="007321C5"/>
    <w:rsid w:val="00734B92"/>
    <w:rsid w:val="0073709F"/>
    <w:rsid w:val="00742B61"/>
    <w:rsid w:val="00746A53"/>
    <w:rsid w:val="00746DF3"/>
    <w:rsid w:val="00747592"/>
    <w:rsid w:val="007506AB"/>
    <w:rsid w:val="007521A6"/>
    <w:rsid w:val="007541D6"/>
    <w:rsid w:val="0075571F"/>
    <w:rsid w:val="00757947"/>
    <w:rsid w:val="00765E1E"/>
    <w:rsid w:val="0077018C"/>
    <w:rsid w:val="007763FD"/>
    <w:rsid w:val="00776DAB"/>
    <w:rsid w:val="0078029A"/>
    <w:rsid w:val="0078031D"/>
    <w:rsid w:val="00780628"/>
    <w:rsid w:val="007869DD"/>
    <w:rsid w:val="0079181B"/>
    <w:rsid w:val="00792675"/>
    <w:rsid w:val="00795320"/>
    <w:rsid w:val="00796E0B"/>
    <w:rsid w:val="00796FAC"/>
    <w:rsid w:val="007972E4"/>
    <w:rsid w:val="007A0C73"/>
    <w:rsid w:val="007A26D3"/>
    <w:rsid w:val="007A32AF"/>
    <w:rsid w:val="007A5E17"/>
    <w:rsid w:val="007B1662"/>
    <w:rsid w:val="007B7A57"/>
    <w:rsid w:val="007C126F"/>
    <w:rsid w:val="007C2879"/>
    <w:rsid w:val="007C5A94"/>
    <w:rsid w:val="007D34FD"/>
    <w:rsid w:val="007D36F1"/>
    <w:rsid w:val="007D4D5C"/>
    <w:rsid w:val="007D7699"/>
    <w:rsid w:val="007E1E07"/>
    <w:rsid w:val="007E27D1"/>
    <w:rsid w:val="007E4BB6"/>
    <w:rsid w:val="007E59C8"/>
    <w:rsid w:val="007F1669"/>
    <w:rsid w:val="007F1ADE"/>
    <w:rsid w:val="007F2146"/>
    <w:rsid w:val="007F3A08"/>
    <w:rsid w:val="00800D94"/>
    <w:rsid w:val="00801B2F"/>
    <w:rsid w:val="0081248C"/>
    <w:rsid w:val="008129DC"/>
    <w:rsid w:val="00812F60"/>
    <w:rsid w:val="00812F81"/>
    <w:rsid w:val="00813766"/>
    <w:rsid w:val="00813FA6"/>
    <w:rsid w:val="008235C2"/>
    <w:rsid w:val="008365BE"/>
    <w:rsid w:val="00837511"/>
    <w:rsid w:val="00841148"/>
    <w:rsid w:val="0084179E"/>
    <w:rsid w:val="0084194C"/>
    <w:rsid w:val="00842B07"/>
    <w:rsid w:val="008457E9"/>
    <w:rsid w:val="00853821"/>
    <w:rsid w:val="008651F0"/>
    <w:rsid w:val="008700F5"/>
    <w:rsid w:val="008727A7"/>
    <w:rsid w:val="008743BB"/>
    <w:rsid w:val="00875897"/>
    <w:rsid w:val="00875B16"/>
    <w:rsid w:val="008766D3"/>
    <w:rsid w:val="00881E58"/>
    <w:rsid w:val="00892963"/>
    <w:rsid w:val="00897964"/>
    <w:rsid w:val="008A0D35"/>
    <w:rsid w:val="008A472C"/>
    <w:rsid w:val="008A5692"/>
    <w:rsid w:val="008A60EA"/>
    <w:rsid w:val="008A6708"/>
    <w:rsid w:val="008A6F0D"/>
    <w:rsid w:val="008B2DAA"/>
    <w:rsid w:val="008B49D2"/>
    <w:rsid w:val="008B58BF"/>
    <w:rsid w:val="008B68D7"/>
    <w:rsid w:val="008C38CC"/>
    <w:rsid w:val="008D1C56"/>
    <w:rsid w:val="008D6606"/>
    <w:rsid w:val="008D6D39"/>
    <w:rsid w:val="008E04F0"/>
    <w:rsid w:val="008F0883"/>
    <w:rsid w:val="008F35BF"/>
    <w:rsid w:val="008F3B34"/>
    <w:rsid w:val="008F3C3C"/>
    <w:rsid w:val="008F76DA"/>
    <w:rsid w:val="009055B8"/>
    <w:rsid w:val="00906985"/>
    <w:rsid w:val="00911FE8"/>
    <w:rsid w:val="009138C9"/>
    <w:rsid w:val="00915BA3"/>
    <w:rsid w:val="00922F9D"/>
    <w:rsid w:val="0092404D"/>
    <w:rsid w:val="00925366"/>
    <w:rsid w:val="00926241"/>
    <w:rsid w:val="009270E8"/>
    <w:rsid w:val="009333B0"/>
    <w:rsid w:val="009352B6"/>
    <w:rsid w:val="00936D5F"/>
    <w:rsid w:val="009378C4"/>
    <w:rsid w:val="00947485"/>
    <w:rsid w:val="009476CB"/>
    <w:rsid w:val="00954158"/>
    <w:rsid w:val="0095796A"/>
    <w:rsid w:val="0096245A"/>
    <w:rsid w:val="009713C4"/>
    <w:rsid w:val="00983AEA"/>
    <w:rsid w:val="00990390"/>
    <w:rsid w:val="00991047"/>
    <w:rsid w:val="0099134A"/>
    <w:rsid w:val="009928F6"/>
    <w:rsid w:val="009957E3"/>
    <w:rsid w:val="009971BD"/>
    <w:rsid w:val="009A3E15"/>
    <w:rsid w:val="009A604E"/>
    <w:rsid w:val="009C3119"/>
    <w:rsid w:val="009E2569"/>
    <w:rsid w:val="009E3D02"/>
    <w:rsid w:val="009F3C89"/>
    <w:rsid w:val="009F3E78"/>
    <w:rsid w:val="009F7FCF"/>
    <w:rsid w:val="00A00F52"/>
    <w:rsid w:val="00A01168"/>
    <w:rsid w:val="00A01E0B"/>
    <w:rsid w:val="00A02A03"/>
    <w:rsid w:val="00A07C25"/>
    <w:rsid w:val="00A1028F"/>
    <w:rsid w:val="00A12627"/>
    <w:rsid w:val="00A142EE"/>
    <w:rsid w:val="00A1439F"/>
    <w:rsid w:val="00A1460B"/>
    <w:rsid w:val="00A201A5"/>
    <w:rsid w:val="00A20ECA"/>
    <w:rsid w:val="00A31683"/>
    <w:rsid w:val="00A32E35"/>
    <w:rsid w:val="00A34E03"/>
    <w:rsid w:val="00A60FE8"/>
    <w:rsid w:val="00A628B1"/>
    <w:rsid w:val="00A62FE1"/>
    <w:rsid w:val="00A83682"/>
    <w:rsid w:val="00A83F0D"/>
    <w:rsid w:val="00A84B1E"/>
    <w:rsid w:val="00A86872"/>
    <w:rsid w:val="00A924C6"/>
    <w:rsid w:val="00A93024"/>
    <w:rsid w:val="00AA2A16"/>
    <w:rsid w:val="00AB2117"/>
    <w:rsid w:val="00AB4084"/>
    <w:rsid w:val="00AB4BBC"/>
    <w:rsid w:val="00AB640F"/>
    <w:rsid w:val="00AB765F"/>
    <w:rsid w:val="00AC00CD"/>
    <w:rsid w:val="00AC6E58"/>
    <w:rsid w:val="00AC7F25"/>
    <w:rsid w:val="00AD21E7"/>
    <w:rsid w:val="00AD2322"/>
    <w:rsid w:val="00AD3367"/>
    <w:rsid w:val="00AE3EB0"/>
    <w:rsid w:val="00AE62BD"/>
    <w:rsid w:val="00AF6251"/>
    <w:rsid w:val="00B02BF0"/>
    <w:rsid w:val="00B0638E"/>
    <w:rsid w:val="00B109D6"/>
    <w:rsid w:val="00B11E19"/>
    <w:rsid w:val="00B14181"/>
    <w:rsid w:val="00B174BC"/>
    <w:rsid w:val="00B17ADC"/>
    <w:rsid w:val="00B23209"/>
    <w:rsid w:val="00B300D1"/>
    <w:rsid w:val="00B32433"/>
    <w:rsid w:val="00B328A7"/>
    <w:rsid w:val="00B332C2"/>
    <w:rsid w:val="00B34165"/>
    <w:rsid w:val="00B34B06"/>
    <w:rsid w:val="00B34DA1"/>
    <w:rsid w:val="00B35B64"/>
    <w:rsid w:val="00B36506"/>
    <w:rsid w:val="00B42804"/>
    <w:rsid w:val="00B464C8"/>
    <w:rsid w:val="00B46F10"/>
    <w:rsid w:val="00B516BB"/>
    <w:rsid w:val="00B524BA"/>
    <w:rsid w:val="00B52727"/>
    <w:rsid w:val="00B703E9"/>
    <w:rsid w:val="00B70E9A"/>
    <w:rsid w:val="00B729C9"/>
    <w:rsid w:val="00B739A7"/>
    <w:rsid w:val="00B77328"/>
    <w:rsid w:val="00B83E1B"/>
    <w:rsid w:val="00B851C8"/>
    <w:rsid w:val="00B95693"/>
    <w:rsid w:val="00B96688"/>
    <w:rsid w:val="00B97AC9"/>
    <w:rsid w:val="00BA2701"/>
    <w:rsid w:val="00BA2C09"/>
    <w:rsid w:val="00BB2AA9"/>
    <w:rsid w:val="00BB4CC1"/>
    <w:rsid w:val="00BC25FC"/>
    <w:rsid w:val="00BC45E2"/>
    <w:rsid w:val="00BC6CFC"/>
    <w:rsid w:val="00BC7621"/>
    <w:rsid w:val="00BD2D3B"/>
    <w:rsid w:val="00BD4830"/>
    <w:rsid w:val="00BE27B7"/>
    <w:rsid w:val="00BE575A"/>
    <w:rsid w:val="00BE654E"/>
    <w:rsid w:val="00BF353E"/>
    <w:rsid w:val="00C029C8"/>
    <w:rsid w:val="00C04796"/>
    <w:rsid w:val="00C06C90"/>
    <w:rsid w:val="00C15C70"/>
    <w:rsid w:val="00C21EE5"/>
    <w:rsid w:val="00C244D1"/>
    <w:rsid w:val="00C2489B"/>
    <w:rsid w:val="00C251B8"/>
    <w:rsid w:val="00C25997"/>
    <w:rsid w:val="00C26D4B"/>
    <w:rsid w:val="00C27EF7"/>
    <w:rsid w:val="00C430FC"/>
    <w:rsid w:val="00C43571"/>
    <w:rsid w:val="00C4578E"/>
    <w:rsid w:val="00C46298"/>
    <w:rsid w:val="00C507C1"/>
    <w:rsid w:val="00C50ACE"/>
    <w:rsid w:val="00C52EC3"/>
    <w:rsid w:val="00C57C97"/>
    <w:rsid w:val="00C63D7F"/>
    <w:rsid w:val="00C659C5"/>
    <w:rsid w:val="00C71E19"/>
    <w:rsid w:val="00C75BE1"/>
    <w:rsid w:val="00C7618B"/>
    <w:rsid w:val="00C77A76"/>
    <w:rsid w:val="00C8173D"/>
    <w:rsid w:val="00C81D1E"/>
    <w:rsid w:val="00C8792C"/>
    <w:rsid w:val="00C91AD2"/>
    <w:rsid w:val="00C92703"/>
    <w:rsid w:val="00CA2983"/>
    <w:rsid w:val="00CA3452"/>
    <w:rsid w:val="00CB1AF6"/>
    <w:rsid w:val="00CB5761"/>
    <w:rsid w:val="00CC25DA"/>
    <w:rsid w:val="00CC7478"/>
    <w:rsid w:val="00CE4D4F"/>
    <w:rsid w:val="00CF0B6A"/>
    <w:rsid w:val="00CF12CF"/>
    <w:rsid w:val="00CF4EF9"/>
    <w:rsid w:val="00CF760D"/>
    <w:rsid w:val="00CF7E93"/>
    <w:rsid w:val="00D06B67"/>
    <w:rsid w:val="00D16A53"/>
    <w:rsid w:val="00D23188"/>
    <w:rsid w:val="00D234B2"/>
    <w:rsid w:val="00D23B90"/>
    <w:rsid w:val="00D25DA2"/>
    <w:rsid w:val="00D26F18"/>
    <w:rsid w:val="00D307E6"/>
    <w:rsid w:val="00D34162"/>
    <w:rsid w:val="00D430C2"/>
    <w:rsid w:val="00D44A31"/>
    <w:rsid w:val="00D46325"/>
    <w:rsid w:val="00D47BC9"/>
    <w:rsid w:val="00D51C48"/>
    <w:rsid w:val="00D5798C"/>
    <w:rsid w:val="00D6480E"/>
    <w:rsid w:val="00D657CB"/>
    <w:rsid w:val="00D65957"/>
    <w:rsid w:val="00D84EB1"/>
    <w:rsid w:val="00D85AE7"/>
    <w:rsid w:val="00D87AA3"/>
    <w:rsid w:val="00D91C07"/>
    <w:rsid w:val="00D92110"/>
    <w:rsid w:val="00D975E6"/>
    <w:rsid w:val="00DA086C"/>
    <w:rsid w:val="00DB34D6"/>
    <w:rsid w:val="00DC09C0"/>
    <w:rsid w:val="00DC3FE6"/>
    <w:rsid w:val="00DC4210"/>
    <w:rsid w:val="00DC685B"/>
    <w:rsid w:val="00DD10D9"/>
    <w:rsid w:val="00DD3DAD"/>
    <w:rsid w:val="00DD63B1"/>
    <w:rsid w:val="00DE495D"/>
    <w:rsid w:val="00DE622C"/>
    <w:rsid w:val="00DF0FD1"/>
    <w:rsid w:val="00DF61BD"/>
    <w:rsid w:val="00DF69F1"/>
    <w:rsid w:val="00DF77EC"/>
    <w:rsid w:val="00DF7FD7"/>
    <w:rsid w:val="00E02C71"/>
    <w:rsid w:val="00E1431C"/>
    <w:rsid w:val="00E23794"/>
    <w:rsid w:val="00E23DE5"/>
    <w:rsid w:val="00E26E13"/>
    <w:rsid w:val="00E300F2"/>
    <w:rsid w:val="00E32064"/>
    <w:rsid w:val="00E34212"/>
    <w:rsid w:val="00E35C4F"/>
    <w:rsid w:val="00E410F9"/>
    <w:rsid w:val="00E412B2"/>
    <w:rsid w:val="00E41486"/>
    <w:rsid w:val="00E41DCC"/>
    <w:rsid w:val="00E43377"/>
    <w:rsid w:val="00E45171"/>
    <w:rsid w:val="00E56C1C"/>
    <w:rsid w:val="00E66768"/>
    <w:rsid w:val="00E73D58"/>
    <w:rsid w:val="00E74C6C"/>
    <w:rsid w:val="00E75B30"/>
    <w:rsid w:val="00E76132"/>
    <w:rsid w:val="00E8290F"/>
    <w:rsid w:val="00E86696"/>
    <w:rsid w:val="00E87CE8"/>
    <w:rsid w:val="00E93E0F"/>
    <w:rsid w:val="00E94185"/>
    <w:rsid w:val="00E9756D"/>
    <w:rsid w:val="00EA1F8A"/>
    <w:rsid w:val="00EA2C42"/>
    <w:rsid w:val="00EA386B"/>
    <w:rsid w:val="00EA6EA1"/>
    <w:rsid w:val="00EB000E"/>
    <w:rsid w:val="00EB2189"/>
    <w:rsid w:val="00EB40CE"/>
    <w:rsid w:val="00EC055B"/>
    <w:rsid w:val="00EC0CA3"/>
    <w:rsid w:val="00EC28FA"/>
    <w:rsid w:val="00EC4293"/>
    <w:rsid w:val="00EC68F4"/>
    <w:rsid w:val="00EC6A1F"/>
    <w:rsid w:val="00ED2004"/>
    <w:rsid w:val="00ED54DA"/>
    <w:rsid w:val="00ED73CA"/>
    <w:rsid w:val="00EE0080"/>
    <w:rsid w:val="00EE08C6"/>
    <w:rsid w:val="00EE67A5"/>
    <w:rsid w:val="00EF1A1D"/>
    <w:rsid w:val="00EF4717"/>
    <w:rsid w:val="00EF651F"/>
    <w:rsid w:val="00F06C6F"/>
    <w:rsid w:val="00F06F32"/>
    <w:rsid w:val="00F079BF"/>
    <w:rsid w:val="00F10076"/>
    <w:rsid w:val="00F115E0"/>
    <w:rsid w:val="00F126F3"/>
    <w:rsid w:val="00F21A09"/>
    <w:rsid w:val="00F21F61"/>
    <w:rsid w:val="00F22059"/>
    <w:rsid w:val="00F22742"/>
    <w:rsid w:val="00F24CAB"/>
    <w:rsid w:val="00F2547F"/>
    <w:rsid w:val="00F27A57"/>
    <w:rsid w:val="00F35C56"/>
    <w:rsid w:val="00F46140"/>
    <w:rsid w:val="00F46E4F"/>
    <w:rsid w:val="00F5095F"/>
    <w:rsid w:val="00F53C65"/>
    <w:rsid w:val="00F66418"/>
    <w:rsid w:val="00F728AB"/>
    <w:rsid w:val="00F759C4"/>
    <w:rsid w:val="00F75DB7"/>
    <w:rsid w:val="00F76A43"/>
    <w:rsid w:val="00F82C87"/>
    <w:rsid w:val="00F87285"/>
    <w:rsid w:val="00F93992"/>
    <w:rsid w:val="00F96F86"/>
    <w:rsid w:val="00FA38DF"/>
    <w:rsid w:val="00FA41C1"/>
    <w:rsid w:val="00FB390D"/>
    <w:rsid w:val="00FB7019"/>
    <w:rsid w:val="00FC359C"/>
    <w:rsid w:val="00FC6445"/>
    <w:rsid w:val="00FC70D0"/>
    <w:rsid w:val="00FD0CC8"/>
    <w:rsid w:val="00FD27D6"/>
    <w:rsid w:val="00FD2B4E"/>
    <w:rsid w:val="00FD4E8F"/>
    <w:rsid w:val="00FD65E4"/>
    <w:rsid w:val="00FD7E8D"/>
    <w:rsid w:val="00FE52B9"/>
    <w:rsid w:val="00FF144D"/>
    <w:rsid w:val="00FF1C03"/>
    <w:rsid w:val="00FF1F23"/>
    <w:rsid w:val="00FF1FE3"/>
    <w:rsid w:val="00FF3065"/>
    <w:rsid w:val="00FF3429"/>
    <w:rsid w:val="00FF5A28"/>
    <w:rsid w:val="00FF5F21"/>
    <w:rsid w:val="00FF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41F"/>
    <w:pPr>
      <w:bidi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332C2"/>
    <w:pPr>
      <w:keepNext/>
      <w:outlineLvl w:val="0"/>
    </w:pPr>
    <w:rPr>
      <w:rFonts w:ascii="Calibri" w:eastAsia="Calibri" w:hAnsi="Calibri" w:cs="Simplified Arabic"/>
      <w:color w:val="000000"/>
      <w:kern w:val="24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B332C2"/>
    <w:pPr>
      <w:keepNext/>
      <w:spacing w:line="360" w:lineRule="exact"/>
      <w:outlineLvl w:val="1"/>
    </w:pPr>
    <w:rPr>
      <w:rFonts w:ascii="Traditional Arabic" w:eastAsia="Calibri" w:hAnsi="Traditional Arabic" w:cs="Simplified Arabic"/>
      <w:b/>
      <w:bCs/>
      <w:color w:val="000000"/>
      <w:kern w:val="24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B332C2"/>
    <w:pPr>
      <w:keepNext/>
      <w:spacing w:after="200"/>
      <w:ind w:left="252" w:hanging="252"/>
      <w:outlineLvl w:val="2"/>
    </w:pPr>
    <w:rPr>
      <w:rFonts w:ascii="Calibri" w:eastAsia="Calibri" w:hAnsi="Calibri"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332C2"/>
    <w:pPr>
      <w:keepNext/>
      <w:spacing w:line="276" w:lineRule="auto"/>
      <w:outlineLvl w:val="3"/>
    </w:pPr>
    <w:rPr>
      <w:rFonts w:ascii="Calibri" w:eastAsia="Calibri" w:hAnsi="Calibri" w:cs="Arial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B332C2"/>
    <w:pPr>
      <w:keepNext/>
      <w:spacing w:line="276" w:lineRule="auto"/>
      <w:ind w:left="255" w:hanging="255"/>
      <w:outlineLvl w:val="4"/>
    </w:pPr>
    <w:rPr>
      <w:rFonts w:ascii="Calibri" w:eastAsia="Calibri" w:hAnsi="Calibri" w:cs="Arial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B332C2"/>
    <w:pPr>
      <w:keepNext/>
      <w:ind w:left="720" w:hanging="720"/>
      <w:jc w:val="center"/>
      <w:outlineLvl w:val="5"/>
    </w:pPr>
    <w:rPr>
      <w:rFonts w:ascii="Traditional Arabic" w:hAnsi="Traditional Arabic" w:cs="Traditional Arabic"/>
      <w:b/>
      <w:bCs/>
      <w:kern w:val="24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B332C2"/>
    <w:pPr>
      <w:keepNext/>
      <w:ind w:left="196" w:hanging="196"/>
      <w:jc w:val="both"/>
      <w:outlineLvl w:val="6"/>
    </w:pPr>
    <w:rPr>
      <w:rFonts w:eastAsia="Calibri"/>
      <w:b/>
      <w:bCs/>
      <w:kern w:val="24"/>
      <w:lang w:bidi="ar-EG"/>
    </w:rPr>
  </w:style>
  <w:style w:type="paragraph" w:styleId="Heading8">
    <w:name w:val="heading 8"/>
    <w:basedOn w:val="Normal"/>
    <w:next w:val="Normal"/>
    <w:link w:val="Heading8Char"/>
    <w:qFormat/>
    <w:rsid w:val="00B332C2"/>
    <w:pPr>
      <w:keepNext/>
      <w:jc w:val="center"/>
      <w:outlineLvl w:val="7"/>
    </w:pPr>
    <w:rPr>
      <w:b/>
      <w:bCs/>
      <w:kern w:val="24"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B332C2"/>
    <w:pPr>
      <w:keepNext/>
      <w:outlineLvl w:val="8"/>
    </w:pPr>
    <w:rPr>
      <w:b/>
      <w:bCs/>
      <w:color w:val="0000FF"/>
      <w:kern w:val="24"/>
      <w:sz w:val="28"/>
      <w:szCs w:val="28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332C2"/>
    <w:rPr>
      <w:rFonts w:ascii="Calibri" w:eastAsia="Calibri" w:hAnsi="Calibri" w:cs="Simplified Arabic"/>
      <w:color w:val="000000"/>
      <w:kern w:val="24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B332C2"/>
    <w:rPr>
      <w:rFonts w:ascii="Traditional Arabic" w:eastAsia="Calibri" w:hAnsi="Traditional Arabic" w:cs="Simplified Arabic"/>
      <w:b/>
      <w:bCs/>
      <w:color w:val="000000"/>
      <w:kern w:val="24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B332C2"/>
    <w:rPr>
      <w:rFonts w:ascii="Calibri" w:eastAsia="Calibri" w:hAnsi="Calibri" w:cs="Arial"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B332C2"/>
    <w:rPr>
      <w:rFonts w:ascii="Calibri" w:eastAsia="Calibri" w:hAnsi="Calibri" w:cs="Arial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B332C2"/>
    <w:rPr>
      <w:rFonts w:ascii="Calibri" w:eastAsia="Calibri" w:hAnsi="Calibri" w:cs="Arial"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B332C2"/>
    <w:rPr>
      <w:rFonts w:ascii="Traditional Arabic" w:eastAsia="Times New Roman" w:hAnsi="Traditional Arabic" w:cs="Traditional Arabic"/>
      <w:b/>
      <w:bCs/>
      <w:kern w:val="24"/>
      <w:sz w:val="32"/>
      <w:szCs w:val="32"/>
    </w:rPr>
  </w:style>
  <w:style w:type="character" w:customStyle="1" w:styleId="Heading7Char">
    <w:name w:val="Heading 7 Char"/>
    <w:basedOn w:val="DefaultParagraphFont"/>
    <w:link w:val="Heading7"/>
    <w:rsid w:val="00B332C2"/>
    <w:rPr>
      <w:rFonts w:ascii="Times New Roman" w:eastAsia="Calibri" w:hAnsi="Times New Roman" w:cs="Times New Roman"/>
      <w:b/>
      <w:bCs/>
      <w:kern w:val="24"/>
      <w:sz w:val="24"/>
      <w:szCs w:val="24"/>
      <w:lang w:bidi="ar-EG"/>
    </w:rPr>
  </w:style>
  <w:style w:type="character" w:customStyle="1" w:styleId="Heading8Char">
    <w:name w:val="Heading 8 Char"/>
    <w:basedOn w:val="DefaultParagraphFont"/>
    <w:link w:val="Heading8"/>
    <w:rsid w:val="00B332C2"/>
    <w:rPr>
      <w:rFonts w:ascii="Times New Roman" w:eastAsia="Times New Roman" w:hAnsi="Times New Roman" w:cs="Times New Roman"/>
      <w:b/>
      <w:bCs/>
      <w:kern w:val="24"/>
      <w:sz w:val="32"/>
      <w:szCs w:val="32"/>
    </w:rPr>
  </w:style>
  <w:style w:type="character" w:customStyle="1" w:styleId="Heading9Char">
    <w:name w:val="Heading 9 Char"/>
    <w:basedOn w:val="DefaultParagraphFont"/>
    <w:link w:val="Heading9"/>
    <w:rsid w:val="00B332C2"/>
    <w:rPr>
      <w:rFonts w:ascii="Times New Roman" w:eastAsia="Times New Roman" w:hAnsi="Times New Roman" w:cs="Times New Roman"/>
      <w:b/>
      <w:bCs/>
      <w:color w:val="0000FF"/>
      <w:kern w:val="24"/>
      <w:sz w:val="28"/>
      <w:szCs w:val="28"/>
      <w:lang w:bidi="ar-EG"/>
    </w:rPr>
  </w:style>
  <w:style w:type="character" w:styleId="Hyperlink">
    <w:name w:val="Hyperlink"/>
    <w:basedOn w:val="DefaultParagraphFont"/>
    <w:unhideWhenUsed/>
    <w:rsid w:val="00B332C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32C2"/>
    <w:rPr>
      <w:color w:val="800080"/>
      <w:u w:val="single"/>
    </w:rPr>
  </w:style>
  <w:style w:type="paragraph" w:styleId="NormalWeb">
    <w:name w:val="Normal (Web)"/>
    <w:basedOn w:val="Normal"/>
    <w:unhideWhenUsed/>
    <w:rsid w:val="00B332C2"/>
    <w:pPr>
      <w:bidi w:val="0"/>
      <w:spacing w:before="100" w:beforeAutospacing="1" w:after="100" w:afterAutospacing="1"/>
    </w:pPr>
  </w:style>
  <w:style w:type="paragraph" w:styleId="Header">
    <w:name w:val="header"/>
    <w:aliases w:val=" Char3"/>
    <w:basedOn w:val="Normal"/>
    <w:link w:val="HeaderChar"/>
    <w:unhideWhenUsed/>
    <w:rsid w:val="00B332C2"/>
    <w:pPr>
      <w:tabs>
        <w:tab w:val="center" w:pos="4680"/>
        <w:tab w:val="right" w:pos="9360"/>
      </w:tabs>
      <w:bidi w:val="0"/>
    </w:pPr>
    <w:rPr>
      <w:rFonts w:ascii="Calibri" w:eastAsia="Calibri" w:hAnsi="Calibri" w:cs="Arial"/>
      <w:sz w:val="22"/>
      <w:szCs w:val="22"/>
    </w:rPr>
  </w:style>
  <w:style w:type="character" w:customStyle="1" w:styleId="HeaderChar">
    <w:name w:val="Header Char"/>
    <w:aliases w:val=" Char3 Char"/>
    <w:basedOn w:val="DefaultParagraphFont"/>
    <w:link w:val="Header"/>
    <w:rsid w:val="00B332C2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nhideWhenUsed/>
    <w:rsid w:val="00B332C2"/>
    <w:pPr>
      <w:tabs>
        <w:tab w:val="center" w:pos="4680"/>
        <w:tab w:val="right" w:pos="9360"/>
      </w:tabs>
      <w:bidi w:val="0"/>
    </w:pPr>
    <w:rPr>
      <w:rFonts w:ascii="Calibri" w:eastAsia="Calibri" w:hAnsi="Calibri" w:cs="Arial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B332C2"/>
    <w:rPr>
      <w:rFonts w:ascii="Calibri" w:eastAsia="Calibri" w:hAnsi="Calibri" w:cs="Arial"/>
    </w:rPr>
  </w:style>
  <w:style w:type="paragraph" w:styleId="Caption">
    <w:name w:val="caption"/>
    <w:basedOn w:val="Normal"/>
    <w:next w:val="Normal"/>
    <w:qFormat/>
    <w:rsid w:val="00B332C2"/>
    <w:pPr>
      <w:jc w:val="center"/>
    </w:pPr>
    <w:rPr>
      <w:rFonts w:cs="AF_Unizah"/>
      <w:b/>
      <w:bCs/>
    </w:rPr>
  </w:style>
  <w:style w:type="paragraph" w:styleId="BodyText">
    <w:name w:val="Body Text"/>
    <w:basedOn w:val="Normal"/>
    <w:link w:val="BodyTextChar"/>
    <w:unhideWhenUsed/>
    <w:rsid w:val="00B332C2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332C2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nhideWhenUsed/>
    <w:rsid w:val="00B332C2"/>
    <w:pPr>
      <w:ind w:left="252" w:hanging="252"/>
    </w:pPr>
    <w:rPr>
      <w:sz w:val="26"/>
      <w:szCs w:val="26"/>
    </w:rPr>
  </w:style>
  <w:style w:type="character" w:customStyle="1" w:styleId="BodyTextIndentChar">
    <w:name w:val="Body Text Indent Char"/>
    <w:basedOn w:val="DefaultParagraphFont"/>
    <w:link w:val="BodyTextIndent"/>
    <w:rsid w:val="00B332C2"/>
    <w:rPr>
      <w:rFonts w:ascii="Times New Roman" w:eastAsia="Times New Roman" w:hAnsi="Times New Roman" w:cs="Times New Roman"/>
      <w:sz w:val="26"/>
      <w:szCs w:val="26"/>
    </w:rPr>
  </w:style>
  <w:style w:type="paragraph" w:styleId="BodyTextIndent2">
    <w:name w:val="Body Text Indent 2"/>
    <w:basedOn w:val="Normal"/>
    <w:link w:val="BodyTextIndent2Char"/>
    <w:unhideWhenUsed/>
    <w:rsid w:val="00B332C2"/>
    <w:pPr>
      <w:ind w:left="1080" w:hanging="720"/>
    </w:pPr>
    <w:rPr>
      <w:b/>
      <w:bCs/>
      <w:sz w:val="36"/>
      <w:szCs w:val="36"/>
      <w:lang w:bidi="ar-EG"/>
    </w:rPr>
  </w:style>
  <w:style w:type="character" w:customStyle="1" w:styleId="BodyTextIndent2Char">
    <w:name w:val="Body Text Indent 2 Char"/>
    <w:basedOn w:val="DefaultParagraphFont"/>
    <w:link w:val="BodyTextIndent2"/>
    <w:rsid w:val="00B332C2"/>
    <w:rPr>
      <w:rFonts w:ascii="Times New Roman" w:eastAsia="Times New Roman" w:hAnsi="Times New Roman" w:cs="Times New Roman"/>
      <w:b/>
      <w:bCs/>
      <w:sz w:val="36"/>
      <w:szCs w:val="36"/>
      <w:lang w:bidi="ar-EG"/>
    </w:rPr>
  </w:style>
  <w:style w:type="paragraph" w:styleId="BodyTextIndent3">
    <w:name w:val="Body Text Indent 3"/>
    <w:basedOn w:val="Normal"/>
    <w:link w:val="BodyTextIndent3Char"/>
    <w:unhideWhenUsed/>
    <w:rsid w:val="00B332C2"/>
    <w:pPr>
      <w:ind w:left="1620" w:hanging="900"/>
    </w:pPr>
    <w:rPr>
      <w:b/>
      <w:bCs/>
      <w:sz w:val="30"/>
      <w:szCs w:val="30"/>
      <w:lang w:bidi="ar-EG"/>
    </w:rPr>
  </w:style>
  <w:style w:type="character" w:customStyle="1" w:styleId="BodyTextIndent3Char">
    <w:name w:val="Body Text Indent 3 Char"/>
    <w:basedOn w:val="DefaultParagraphFont"/>
    <w:link w:val="BodyTextIndent3"/>
    <w:rsid w:val="00B332C2"/>
    <w:rPr>
      <w:rFonts w:ascii="Times New Roman" w:eastAsia="Times New Roman" w:hAnsi="Times New Roman" w:cs="Times New Roman"/>
      <w:b/>
      <w:bCs/>
      <w:sz w:val="30"/>
      <w:szCs w:val="30"/>
      <w:lang w:bidi="ar-EG"/>
    </w:rPr>
  </w:style>
  <w:style w:type="paragraph" w:styleId="BalloonText">
    <w:name w:val="Balloon Text"/>
    <w:basedOn w:val="Normal"/>
    <w:link w:val="BalloonTextChar"/>
    <w:semiHidden/>
    <w:unhideWhenUsed/>
    <w:rsid w:val="00B332C2"/>
    <w:pPr>
      <w:bidi w:val="0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332C2"/>
    <w:rPr>
      <w:rFonts w:ascii="Tahoma" w:eastAsia="Calibri" w:hAnsi="Tahoma" w:cs="Tahoma"/>
      <w:sz w:val="16"/>
      <w:szCs w:val="16"/>
    </w:rPr>
  </w:style>
  <w:style w:type="paragraph" w:styleId="NoSpacing">
    <w:name w:val="No Spacing"/>
    <w:qFormat/>
    <w:rsid w:val="00B332C2"/>
    <w:pPr>
      <w:bidi/>
    </w:pPr>
    <w:rPr>
      <w:sz w:val="22"/>
      <w:szCs w:val="22"/>
    </w:rPr>
  </w:style>
  <w:style w:type="paragraph" w:styleId="ListParagraph">
    <w:name w:val="List Paragraph"/>
    <w:basedOn w:val="Normal"/>
    <w:qFormat/>
    <w:rsid w:val="00B332C2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customStyle="1" w:styleId="listparagraphcxspmiddle">
    <w:name w:val="listparagraphcxspmiddle"/>
    <w:basedOn w:val="Normal"/>
    <w:rsid w:val="00B332C2"/>
    <w:pPr>
      <w:bidi w:val="0"/>
      <w:spacing w:before="100" w:beforeAutospacing="1" w:after="100" w:afterAutospacing="1"/>
    </w:pPr>
    <w:rPr>
      <w:lang w:val="en-GB" w:eastAsia="en-GB"/>
    </w:rPr>
  </w:style>
  <w:style w:type="paragraph" w:customStyle="1" w:styleId="listparagraphcxsplast">
    <w:name w:val="listparagraphcxsplast"/>
    <w:basedOn w:val="Normal"/>
    <w:rsid w:val="00B332C2"/>
    <w:pPr>
      <w:bidi w:val="0"/>
      <w:spacing w:before="100" w:beforeAutospacing="1" w:after="100" w:afterAutospacing="1"/>
    </w:pPr>
    <w:rPr>
      <w:lang w:val="en-GB" w:eastAsia="en-GB"/>
    </w:rPr>
  </w:style>
  <w:style w:type="paragraph" w:customStyle="1" w:styleId="pt">
    <w:name w:val="pt"/>
    <w:basedOn w:val="Normal"/>
    <w:rsid w:val="00B332C2"/>
    <w:pPr>
      <w:jc w:val="center"/>
    </w:pPr>
    <w:rPr>
      <w:rFonts w:ascii="Traditional Arabic" w:hAnsi="Traditional Arabic" w:cs="PT Bold Heading"/>
      <w:kern w:val="24"/>
      <w:sz w:val="32"/>
      <w:szCs w:val="32"/>
    </w:rPr>
  </w:style>
  <w:style w:type="paragraph" w:customStyle="1" w:styleId="msonormalcxsplast">
    <w:name w:val="msonormalcxsplast"/>
    <w:basedOn w:val="Normal"/>
    <w:rsid w:val="00B332C2"/>
    <w:pPr>
      <w:bidi w:val="0"/>
      <w:spacing w:before="100" w:beforeAutospacing="1" w:after="100" w:afterAutospacing="1"/>
    </w:pPr>
  </w:style>
  <w:style w:type="paragraph" w:customStyle="1" w:styleId="msolistparagraph0">
    <w:name w:val="msolistparagraph"/>
    <w:basedOn w:val="Normal"/>
    <w:rsid w:val="00B332C2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character" w:customStyle="1" w:styleId="CharChar1">
    <w:name w:val="Char Char1"/>
    <w:basedOn w:val="DefaultParagraphFont"/>
    <w:locked/>
    <w:rsid w:val="00B332C2"/>
    <w:rPr>
      <w:rFonts w:ascii="Calibri" w:eastAsia="Calibri" w:hAnsi="Calibri" w:cs="Arial" w:hint="default"/>
      <w:sz w:val="22"/>
      <w:szCs w:val="22"/>
      <w:lang w:val="en-US" w:eastAsia="en-US" w:bidi="ar-SA"/>
    </w:rPr>
  </w:style>
  <w:style w:type="character" w:customStyle="1" w:styleId="CharChar">
    <w:name w:val="Char Char"/>
    <w:basedOn w:val="DefaultParagraphFont"/>
    <w:semiHidden/>
    <w:rsid w:val="00B332C2"/>
    <w:rPr>
      <w:rFonts w:ascii="Tahoma" w:eastAsia="Calibri" w:hAnsi="Tahoma" w:cs="Tahoma" w:hint="default"/>
      <w:sz w:val="16"/>
      <w:szCs w:val="16"/>
    </w:rPr>
  </w:style>
  <w:style w:type="character" w:customStyle="1" w:styleId="CharChar4">
    <w:name w:val="Char Char4"/>
    <w:basedOn w:val="DefaultParagraphFont"/>
    <w:locked/>
    <w:rsid w:val="00B332C2"/>
    <w:rPr>
      <w:rFonts w:ascii="Calibri" w:eastAsia="Calibri" w:hAnsi="Calibri" w:cs="Simplified Arabic" w:hint="default"/>
      <w:color w:val="000000"/>
      <w:kern w:val="24"/>
      <w:sz w:val="28"/>
      <w:szCs w:val="28"/>
      <w:lang w:val="en-US" w:eastAsia="en-US" w:bidi="ar-SA"/>
    </w:rPr>
  </w:style>
  <w:style w:type="character" w:customStyle="1" w:styleId="CharChar3">
    <w:name w:val="Char Char3"/>
    <w:basedOn w:val="DefaultParagraphFont"/>
    <w:locked/>
    <w:rsid w:val="00B332C2"/>
    <w:rPr>
      <w:rFonts w:ascii="Traditional Arabic" w:eastAsia="Calibri" w:hAnsi="Traditional Arabic" w:cs="Simplified Arabic" w:hint="cs"/>
      <w:b/>
      <w:bCs/>
      <w:color w:val="000000"/>
      <w:kern w:val="24"/>
      <w:sz w:val="32"/>
      <w:szCs w:val="32"/>
      <w:lang w:val="en-US" w:eastAsia="en-US" w:bidi="ar-SA"/>
    </w:rPr>
  </w:style>
  <w:style w:type="character" w:customStyle="1" w:styleId="CharChar2">
    <w:name w:val="Char Char2"/>
    <w:basedOn w:val="DefaultParagraphFont"/>
    <w:locked/>
    <w:rsid w:val="00B332C2"/>
    <w:rPr>
      <w:rFonts w:ascii="Calibri" w:eastAsia="Calibri" w:hAnsi="Calibri" w:cs="Arial" w:hint="default"/>
      <w:sz w:val="22"/>
      <w:szCs w:val="22"/>
      <w:lang w:val="en-US" w:eastAsia="en-US" w:bidi="ar-SA"/>
    </w:rPr>
  </w:style>
  <w:style w:type="character" w:customStyle="1" w:styleId="ptChar">
    <w:name w:val="pt Char"/>
    <w:basedOn w:val="DefaultParagraphFont"/>
    <w:locked/>
    <w:rsid w:val="00B332C2"/>
    <w:rPr>
      <w:rFonts w:ascii="Traditional Arabic" w:hAnsi="Traditional Arabic" w:cs="PT Bold Heading" w:hint="cs"/>
      <w:kern w:val="24"/>
      <w:sz w:val="32"/>
      <w:szCs w:val="32"/>
      <w:lang w:val="en-US" w:eastAsia="en-US" w:bidi="ar-SA"/>
    </w:rPr>
  </w:style>
  <w:style w:type="table" w:styleId="TableGrid">
    <w:name w:val="Table Grid"/>
    <w:basedOn w:val="TableNormal"/>
    <w:rsid w:val="00B332C2"/>
    <w:pPr>
      <w:jc w:val="right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0C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0C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0C73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0C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0C73"/>
    <w:rPr>
      <w:rFonts w:ascii="Times New Roman" w:eastAsia="Times New Roman" w:hAnsi="Times New Roman" w:cs="Times New Roman"/>
      <w:b/>
      <w:bCs/>
    </w:rPr>
  </w:style>
  <w:style w:type="character" w:customStyle="1" w:styleId="CharChar10">
    <w:name w:val="Char Char1"/>
    <w:basedOn w:val="DefaultParagraphFont"/>
    <w:rsid w:val="00CF4EF9"/>
    <w:rPr>
      <w:rFonts w:ascii="Calibri" w:eastAsia="Calibri" w:hAnsi="Calibri" w:cs="Arial"/>
      <w:sz w:val="22"/>
      <w:szCs w:val="22"/>
    </w:rPr>
  </w:style>
  <w:style w:type="character" w:styleId="PageNumber">
    <w:name w:val="page number"/>
    <w:basedOn w:val="DefaultParagraphFont"/>
    <w:rsid w:val="00CF4EF9"/>
  </w:style>
  <w:style w:type="paragraph" w:styleId="DocumentMap">
    <w:name w:val="Document Map"/>
    <w:basedOn w:val="Normal"/>
    <w:link w:val="DocumentMapChar"/>
    <w:uiPriority w:val="99"/>
    <w:semiHidden/>
    <w:unhideWhenUsed/>
    <w:rsid w:val="00CF4EF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F4EF9"/>
    <w:rPr>
      <w:rFonts w:ascii="Tahoma" w:eastAsia="Times New Roman" w:hAnsi="Tahoma" w:cs="Tahoma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F728AB"/>
    <w:rPr>
      <w:b/>
      <w:bCs/>
      <w:smallCaps/>
      <w:color w:val="C0504D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41F"/>
    <w:pPr>
      <w:bidi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332C2"/>
    <w:pPr>
      <w:keepNext/>
      <w:outlineLvl w:val="0"/>
    </w:pPr>
    <w:rPr>
      <w:rFonts w:ascii="Calibri" w:eastAsia="Calibri" w:hAnsi="Calibri" w:cs="Simplified Arabic"/>
      <w:color w:val="000000"/>
      <w:kern w:val="24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B332C2"/>
    <w:pPr>
      <w:keepNext/>
      <w:spacing w:line="360" w:lineRule="exact"/>
      <w:outlineLvl w:val="1"/>
    </w:pPr>
    <w:rPr>
      <w:rFonts w:ascii="Traditional Arabic" w:eastAsia="Calibri" w:hAnsi="Traditional Arabic" w:cs="Simplified Arabic"/>
      <w:b/>
      <w:bCs/>
      <w:color w:val="000000"/>
      <w:kern w:val="24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B332C2"/>
    <w:pPr>
      <w:keepNext/>
      <w:spacing w:after="200"/>
      <w:ind w:left="252" w:hanging="252"/>
      <w:outlineLvl w:val="2"/>
    </w:pPr>
    <w:rPr>
      <w:rFonts w:ascii="Calibri" w:eastAsia="Calibri" w:hAnsi="Calibri"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332C2"/>
    <w:pPr>
      <w:keepNext/>
      <w:spacing w:line="276" w:lineRule="auto"/>
      <w:outlineLvl w:val="3"/>
    </w:pPr>
    <w:rPr>
      <w:rFonts w:ascii="Calibri" w:eastAsia="Calibri" w:hAnsi="Calibri" w:cs="Arial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B332C2"/>
    <w:pPr>
      <w:keepNext/>
      <w:spacing w:line="276" w:lineRule="auto"/>
      <w:ind w:left="255" w:hanging="255"/>
      <w:outlineLvl w:val="4"/>
    </w:pPr>
    <w:rPr>
      <w:rFonts w:ascii="Calibri" w:eastAsia="Calibri" w:hAnsi="Calibri" w:cs="Arial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B332C2"/>
    <w:pPr>
      <w:keepNext/>
      <w:ind w:left="720" w:hanging="720"/>
      <w:jc w:val="center"/>
      <w:outlineLvl w:val="5"/>
    </w:pPr>
    <w:rPr>
      <w:rFonts w:ascii="Traditional Arabic" w:hAnsi="Traditional Arabic" w:cs="Traditional Arabic"/>
      <w:b/>
      <w:bCs/>
      <w:kern w:val="24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B332C2"/>
    <w:pPr>
      <w:keepNext/>
      <w:ind w:left="196" w:hanging="196"/>
      <w:jc w:val="both"/>
      <w:outlineLvl w:val="6"/>
    </w:pPr>
    <w:rPr>
      <w:rFonts w:eastAsia="Calibri"/>
      <w:b/>
      <w:bCs/>
      <w:kern w:val="24"/>
      <w:lang w:bidi="ar-EG"/>
    </w:rPr>
  </w:style>
  <w:style w:type="paragraph" w:styleId="Heading8">
    <w:name w:val="heading 8"/>
    <w:basedOn w:val="Normal"/>
    <w:next w:val="Normal"/>
    <w:link w:val="Heading8Char"/>
    <w:qFormat/>
    <w:rsid w:val="00B332C2"/>
    <w:pPr>
      <w:keepNext/>
      <w:jc w:val="center"/>
      <w:outlineLvl w:val="7"/>
    </w:pPr>
    <w:rPr>
      <w:b/>
      <w:bCs/>
      <w:kern w:val="24"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B332C2"/>
    <w:pPr>
      <w:keepNext/>
      <w:outlineLvl w:val="8"/>
    </w:pPr>
    <w:rPr>
      <w:b/>
      <w:bCs/>
      <w:color w:val="0000FF"/>
      <w:kern w:val="24"/>
      <w:sz w:val="28"/>
      <w:szCs w:val="28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332C2"/>
    <w:rPr>
      <w:rFonts w:ascii="Calibri" w:eastAsia="Calibri" w:hAnsi="Calibri" w:cs="Simplified Arabic"/>
      <w:color w:val="000000"/>
      <w:kern w:val="24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B332C2"/>
    <w:rPr>
      <w:rFonts w:ascii="Traditional Arabic" w:eastAsia="Calibri" w:hAnsi="Traditional Arabic" w:cs="Simplified Arabic"/>
      <w:b/>
      <w:bCs/>
      <w:color w:val="000000"/>
      <w:kern w:val="24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B332C2"/>
    <w:rPr>
      <w:rFonts w:ascii="Calibri" w:eastAsia="Calibri" w:hAnsi="Calibri" w:cs="Arial"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B332C2"/>
    <w:rPr>
      <w:rFonts w:ascii="Calibri" w:eastAsia="Calibri" w:hAnsi="Calibri" w:cs="Arial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B332C2"/>
    <w:rPr>
      <w:rFonts w:ascii="Calibri" w:eastAsia="Calibri" w:hAnsi="Calibri" w:cs="Arial"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B332C2"/>
    <w:rPr>
      <w:rFonts w:ascii="Traditional Arabic" w:eastAsia="Times New Roman" w:hAnsi="Traditional Arabic" w:cs="Traditional Arabic"/>
      <w:b/>
      <w:bCs/>
      <w:kern w:val="24"/>
      <w:sz w:val="32"/>
      <w:szCs w:val="32"/>
    </w:rPr>
  </w:style>
  <w:style w:type="character" w:customStyle="1" w:styleId="Heading7Char">
    <w:name w:val="Heading 7 Char"/>
    <w:basedOn w:val="DefaultParagraphFont"/>
    <w:link w:val="Heading7"/>
    <w:rsid w:val="00B332C2"/>
    <w:rPr>
      <w:rFonts w:ascii="Times New Roman" w:eastAsia="Calibri" w:hAnsi="Times New Roman" w:cs="Times New Roman"/>
      <w:b/>
      <w:bCs/>
      <w:kern w:val="24"/>
      <w:sz w:val="24"/>
      <w:szCs w:val="24"/>
      <w:lang w:bidi="ar-EG"/>
    </w:rPr>
  </w:style>
  <w:style w:type="character" w:customStyle="1" w:styleId="Heading8Char">
    <w:name w:val="Heading 8 Char"/>
    <w:basedOn w:val="DefaultParagraphFont"/>
    <w:link w:val="Heading8"/>
    <w:rsid w:val="00B332C2"/>
    <w:rPr>
      <w:rFonts w:ascii="Times New Roman" w:eastAsia="Times New Roman" w:hAnsi="Times New Roman" w:cs="Times New Roman"/>
      <w:b/>
      <w:bCs/>
      <w:kern w:val="24"/>
      <w:sz w:val="32"/>
      <w:szCs w:val="32"/>
    </w:rPr>
  </w:style>
  <w:style w:type="character" w:customStyle="1" w:styleId="Heading9Char">
    <w:name w:val="Heading 9 Char"/>
    <w:basedOn w:val="DefaultParagraphFont"/>
    <w:link w:val="Heading9"/>
    <w:rsid w:val="00B332C2"/>
    <w:rPr>
      <w:rFonts w:ascii="Times New Roman" w:eastAsia="Times New Roman" w:hAnsi="Times New Roman" w:cs="Times New Roman"/>
      <w:b/>
      <w:bCs/>
      <w:color w:val="0000FF"/>
      <w:kern w:val="24"/>
      <w:sz w:val="28"/>
      <w:szCs w:val="28"/>
      <w:lang w:bidi="ar-EG"/>
    </w:rPr>
  </w:style>
  <w:style w:type="character" w:styleId="Hyperlink">
    <w:name w:val="Hyperlink"/>
    <w:basedOn w:val="DefaultParagraphFont"/>
    <w:unhideWhenUsed/>
    <w:rsid w:val="00B332C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32C2"/>
    <w:rPr>
      <w:color w:val="800080"/>
      <w:u w:val="single"/>
    </w:rPr>
  </w:style>
  <w:style w:type="paragraph" w:styleId="NormalWeb">
    <w:name w:val="Normal (Web)"/>
    <w:basedOn w:val="Normal"/>
    <w:unhideWhenUsed/>
    <w:rsid w:val="00B332C2"/>
    <w:pPr>
      <w:bidi w:val="0"/>
      <w:spacing w:before="100" w:beforeAutospacing="1" w:after="100" w:afterAutospacing="1"/>
    </w:pPr>
  </w:style>
  <w:style w:type="paragraph" w:styleId="Header">
    <w:name w:val="header"/>
    <w:aliases w:val=" Char3"/>
    <w:basedOn w:val="Normal"/>
    <w:link w:val="HeaderChar"/>
    <w:unhideWhenUsed/>
    <w:rsid w:val="00B332C2"/>
    <w:pPr>
      <w:tabs>
        <w:tab w:val="center" w:pos="4680"/>
        <w:tab w:val="right" w:pos="9360"/>
      </w:tabs>
      <w:bidi w:val="0"/>
    </w:pPr>
    <w:rPr>
      <w:rFonts w:ascii="Calibri" w:eastAsia="Calibri" w:hAnsi="Calibri" w:cs="Arial"/>
      <w:sz w:val="22"/>
      <w:szCs w:val="22"/>
    </w:rPr>
  </w:style>
  <w:style w:type="character" w:customStyle="1" w:styleId="HeaderChar">
    <w:name w:val="Header Char"/>
    <w:aliases w:val=" Char3 Char"/>
    <w:basedOn w:val="DefaultParagraphFont"/>
    <w:link w:val="Header"/>
    <w:rsid w:val="00B332C2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nhideWhenUsed/>
    <w:rsid w:val="00B332C2"/>
    <w:pPr>
      <w:tabs>
        <w:tab w:val="center" w:pos="4680"/>
        <w:tab w:val="right" w:pos="9360"/>
      </w:tabs>
      <w:bidi w:val="0"/>
    </w:pPr>
    <w:rPr>
      <w:rFonts w:ascii="Calibri" w:eastAsia="Calibri" w:hAnsi="Calibri" w:cs="Arial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B332C2"/>
    <w:rPr>
      <w:rFonts w:ascii="Calibri" w:eastAsia="Calibri" w:hAnsi="Calibri" w:cs="Arial"/>
    </w:rPr>
  </w:style>
  <w:style w:type="paragraph" w:styleId="Caption">
    <w:name w:val="caption"/>
    <w:basedOn w:val="Normal"/>
    <w:next w:val="Normal"/>
    <w:qFormat/>
    <w:rsid w:val="00B332C2"/>
    <w:pPr>
      <w:jc w:val="center"/>
    </w:pPr>
    <w:rPr>
      <w:rFonts w:cs="AF_Unizah"/>
      <w:b/>
      <w:bCs/>
    </w:rPr>
  </w:style>
  <w:style w:type="paragraph" w:styleId="BodyText">
    <w:name w:val="Body Text"/>
    <w:basedOn w:val="Normal"/>
    <w:link w:val="BodyTextChar"/>
    <w:unhideWhenUsed/>
    <w:rsid w:val="00B332C2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332C2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nhideWhenUsed/>
    <w:rsid w:val="00B332C2"/>
    <w:pPr>
      <w:ind w:left="252" w:hanging="252"/>
    </w:pPr>
    <w:rPr>
      <w:sz w:val="26"/>
      <w:szCs w:val="26"/>
    </w:rPr>
  </w:style>
  <w:style w:type="character" w:customStyle="1" w:styleId="BodyTextIndentChar">
    <w:name w:val="Body Text Indent Char"/>
    <w:basedOn w:val="DefaultParagraphFont"/>
    <w:link w:val="BodyTextIndent"/>
    <w:rsid w:val="00B332C2"/>
    <w:rPr>
      <w:rFonts w:ascii="Times New Roman" w:eastAsia="Times New Roman" w:hAnsi="Times New Roman" w:cs="Times New Roman"/>
      <w:sz w:val="26"/>
      <w:szCs w:val="26"/>
    </w:rPr>
  </w:style>
  <w:style w:type="paragraph" w:styleId="BodyTextIndent2">
    <w:name w:val="Body Text Indent 2"/>
    <w:basedOn w:val="Normal"/>
    <w:link w:val="BodyTextIndent2Char"/>
    <w:unhideWhenUsed/>
    <w:rsid w:val="00B332C2"/>
    <w:pPr>
      <w:ind w:left="1080" w:hanging="720"/>
    </w:pPr>
    <w:rPr>
      <w:b/>
      <w:bCs/>
      <w:sz w:val="36"/>
      <w:szCs w:val="36"/>
      <w:lang w:bidi="ar-EG"/>
    </w:rPr>
  </w:style>
  <w:style w:type="character" w:customStyle="1" w:styleId="BodyTextIndent2Char">
    <w:name w:val="Body Text Indent 2 Char"/>
    <w:basedOn w:val="DefaultParagraphFont"/>
    <w:link w:val="BodyTextIndent2"/>
    <w:rsid w:val="00B332C2"/>
    <w:rPr>
      <w:rFonts w:ascii="Times New Roman" w:eastAsia="Times New Roman" w:hAnsi="Times New Roman" w:cs="Times New Roman"/>
      <w:b/>
      <w:bCs/>
      <w:sz w:val="36"/>
      <w:szCs w:val="36"/>
      <w:lang w:bidi="ar-EG"/>
    </w:rPr>
  </w:style>
  <w:style w:type="paragraph" w:styleId="BodyTextIndent3">
    <w:name w:val="Body Text Indent 3"/>
    <w:basedOn w:val="Normal"/>
    <w:link w:val="BodyTextIndent3Char"/>
    <w:unhideWhenUsed/>
    <w:rsid w:val="00B332C2"/>
    <w:pPr>
      <w:ind w:left="1620" w:hanging="900"/>
    </w:pPr>
    <w:rPr>
      <w:b/>
      <w:bCs/>
      <w:sz w:val="30"/>
      <w:szCs w:val="30"/>
      <w:lang w:bidi="ar-EG"/>
    </w:rPr>
  </w:style>
  <w:style w:type="character" w:customStyle="1" w:styleId="BodyTextIndent3Char">
    <w:name w:val="Body Text Indent 3 Char"/>
    <w:basedOn w:val="DefaultParagraphFont"/>
    <w:link w:val="BodyTextIndent3"/>
    <w:rsid w:val="00B332C2"/>
    <w:rPr>
      <w:rFonts w:ascii="Times New Roman" w:eastAsia="Times New Roman" w:hAnsi="Times New Roman" w:cs="Times New Roman"/>
      <w:b/>
      <w:bCs/>
      <w:sz w:val="30"/>
      <w:szCs w:val="30"/>
      <w:lang w:bidi="ar-EG"/>
    </w:rPr>
  </w:style>
  <w:style w:type="paragraph" w:styleId="BalloonText">
    <w:name w:val="Balloon Text"/>
    <w:basedOn w:val="Normal"/>
    <w:link w:val="BalloonTextChar"/>
    <w:semiHidden/>
    <w:unhideWhenUsed/>
    <w:rsid w:val="00B332C2"/>
    <w:pPr>
      <w:bidi w:val="0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332C2"/>
    <w:rPr>
      <w:rFonts w:ascii="Tahoma" w:eastAsia="Calibri" w:hAnsi="Tahoma" w:cs="Tahoma"/>
      <w:sz w:val="16"/>
      <w:szCs w:val="16"/>
    </w:rPr>
  </w:style>
  <w:style w:type="paragraph" w:styleId="NoSpacing">
    <w:name w:val="No Spacing"/>
    <w:qFormat/>
    <w:rsid w:val="00B332C2"/>
    <w:pPr>
      <w:bidi/>
    </w:pPr>
    <w:rPr>
      <w:sz w:val="22"/>
      <w:szCs w:val="22"/>
    </w:rPr>
  </w:style>
  <w:style w:type="paragraph" w:styleId="ListParagraph">
    <w:name w:val="List Paragraph"/>
    <w:basedOn w:val="Normal"/>
    <w:qFormat/>
    <w:rsid w:val="00B332C2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customStyle="1" w:styleId="listparagraphcxspmiddle">
    <w:name w:val="listparagraphcxspmiddle"/>
    <w:basedOn w:val="Normal"/>
    <w:rsid w:val="00B332C2"/>
    <w:pPr>
      <w:bidi w:val="0"/>
      <w:spacing w:before="100" w:beforeAutospacing="1" w:after="100" w:afterAutospacing="1"/>
    </w:pPr>
    <w:rPr>
      <w:lang w:val="en-GB" w:eastAsia="en-GB"/>
    </w:rPr>
  </w:style>
  <w:style w:type="paragraph" w:customStyle="1" w:styleId="listparagraphcxsplast">
    <w:name w:val="listparagraphcxsplast"/>
    <w:basedOn w:val="Normal"/>
    <w:rsid w:val="00B332C2"/>
    <w:pPr>
      <w:bidi w:val="0"/>
      <w:spacing w:before="100" w:beforeAutospacing="1" w:after="100" w:afterAutospacing="1"/>
    </w:pPr>
    <w:rPr>
      <w:lang w:val="en-GB" w:eastAsia="en-GB"/>
    </w:rPr>
  </w:style>
  <w:style w:type="paragraph" w:customStyle="1" w:styleId="pt">
    <w:name w:val="pt"/>
    <w:basedOn w:val="Normal"/>
    <w:rsid w:val="00B332C2"/>
    <w:pPr>
      <w:jc w:val="center"/>
    </w:pPr>
    <w:rPr>
      <w:rFonts w:ascii="Traditional Arabic" w:hAnsi="Traditional Arabic" w:cs="PT Bold Heading"/>
      <w:kern w:val="24"/>
      <w:sz w:val="32"/>
      <w:szCs w:val="32"/>
    </w:rPr>
  </w:style>
  <w:style w:type="paragraph" w:customStyle="1" w:styleId="msonormalcxsplast">
    <w:name w:val="msonormalcxsplast"/>
    <w:basedOn w:val="Normal"/>
    <w:rsid w:val="00B332C2"/>
    <w:pPr>
      <w:bidi w:val="0"/>
      <w:spacing w:before="100" w:beforeAutospacing="1" w:after="100" w:afterAutospacing="1"/>
    </w:pPr>
  </w:style>
  <w:style w:type="paragraph" w:customStyle="1" w:styleId="msolistparagraph0">
    <w:name w:val="msolistparagraph"/>
    <w:basedOn w:val="Normal"/>
    <w:rsid w:val="00B332C2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character" w:customStyle="1" w:styleId="CharChar1">
    <w:name w:val="Char Char1"/>
    <w:basedOn w:val="DefaultParagraphFont"/>
    <w:locked/>
    <w:rsid w:val="00B332C2"/>
    <w:rPr>
      <w:rFonts w:ascii="Calibri" w:eastAsia="Calibri" w:hAnsi="Calibri" w:cs="Arial" w:hint="default"/>
      <w:sz w:val="22"/>
      <w:szCs w:val="22"/>
      <w:lang w:val="en-US" w:eastAsia="en-US" w:bidi="ar-SA"/>
    </w:rPr>
  </w:style>
  <w:style w:type="character" w:customStyle="1" w:styleId="CharChar">
    <w:name w:val="Char Char"/>
    <w:basedOn w:val="DefaultParagraphFont"/>
    <w:semiHidden/>
    <w:rsid w:val="00B332C2"/>
    <w:rPr>
      <w:rFonts w:ascii="Tahoma" w:eastAsia="Calibri" w:hAnsi="Tahoma" w:cs="Tahoma" w:hint="default"/>
      <w:sz w:val="16"/>
      <w:szCs w:val="16"/>
    </w:rPr>
  </w:style>
  <w:style w:type="character" w:customStyle="1" w:styleId="CharChar4">
    <w:name w:val="Char Char4"/>
    <w:basedOn w:val="DefaultParagraphFont"/>
    <w:locked/>
    <w:rsid w:val="00B332C2"/>
    <w:rPr>
      <w:rFonts w:ascii="Calibri" w:eastAsia="Calibri" w:hAnsi="Calibri" w:cs="Simplified Arabic" w:hint="default"/>
      <w:color w:val="000000"/>
      <w:kern w:val="24"/>
      <w:sz w:val="28"/>
      <w:szCs w:val="28"/>
      <w:lang w:val="en-US" w:eastAsia="en-US" w:bidi="ar-SA"/>
    </w:rPr>
  </w:style>
  <w:style w:type="character" w:customStyle="1" w:styleId="CharChar3">
    <w:name w:val="Char Char3"/>
    <w:basedOn w:val="DefaultParagraphFont"/>
    <w:locked/>
    <w:rsid w:val="00B332C2"/>
    <w:rPr>
      <w:rFonts w:ascii="Traditional Arabic" w:eastAsia="Calibri" w:hAnsi="Traditional Arabic" w:cs="Simplified Arabic" w:hint="cs"/>
      <w:b/>
      <w:bCs/>
      <w:color w:val="000000"/>
      <w:kern w:val="24"/>
      <w:sz w:val="32"/>
      <w:szCs w:val="32"/>
      <w:lang w:val="en-US" w:eastAsia="en-US" w:bidi="ar-SA"/>
    </w:rPr>
  </w:style>
  <w:style w:type="character" w:customStyle="1" w:styleId="CharChar2">
    <w:name w:val="Char Char2"/>
    <w:basedOn w:val="DefaultParagraphFont"/>
    <w:locked/>
    <w:rsid w:val="00B332C2"/>
    <w:rPr>
      <w:rFonts w:ascii="Calibri" w:eastAsia="Calibri" w:hAnsi="Calibri" w:cs="Arial" w:hint="default"/>
      <w:sz w:val="22"/>
      <w:szCs w:val="22"/>
      <w:lang w:val="en-US" w:eastAsia="en-US" w:bidi="ar-SA"/>
    </w:rPr>
  </w:style>
  <w:style w:type="character" w:customStyle="1" w:styleId="ptChar">
    <w:name w:val="pt Char"/>
    <w:basedOn w:val="DefaultParagraphFont"/>
    <w:locked/>
    <w:rsid w:val="00B332C2"/>
    <w:rPr>
      <w:rFonts w:ascii="Traditional Arabic" w:hAnsi="Traditional Arabic" w:cs="PT Bold Heading" w:hint="cs"/>
      <w:kern w:val="24"/>
      <w:sz w:val="32"/>
      <w:szCs w:val="32"/>
      <w:lang w:val="en-US" w:eastAsia="en-US" w:bidi="ar-SA"/>
    </w:rPr>
  </w:style>
  <w:style w:type="table" w:styleId="TableGrid">
    <w:name w:val="Table Grid"/>
    <w:basedOn w:val="TableNormal"/>
    <w:rsid w:val="00B332C2"/>
    <w:pPr>
      <w:jc w:val="right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0C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0C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0C73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0C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0C73"/>
    <w:rPr>
      <w:rFonts w:ascii="Times New Roman" w:eastAsia="Times New Roman" w:hAnsi="Times New Roman" w:cs="Times New Roman"/>
      <w:b/>
      <w:bCs/>
    </w:rPr>
  </w:style>
  <w:style w:type="character" w:customStyle="1" w:styleId="CharChar10">
    <w:name w:val="Char Char1"/>
    <w:basedOn w:val="DefaultParagraphFont"/>
    <w:rsid w:val="00CF4EF9"/>
    <w:rPr>
      <w:rFonts w:ascii="Calibri" w:eastAsia="Calibri" w:hAnsi="Calibri" w:cs="Arial"/>
      <w:sz w:val="22"/>
      <w:szCs w:val="22"/>
    </w:rPr>
  </w:style>
  <w:style w:type="character" w:styleId="PageNumber">
    <w:name w:val="page number"/>
    <w:basedOn w:val="DefaultParagraphFont"/>
    <w:rsid w:val="00CF4EF9"/>
  </w:style>
  <w:style w:type="paragraph" w:styleId="DocumentMap">
    <w:name w:val="Document Map"/>
    <w:basedOn w:val="Normal"/>
    <w:link w:val="DocumentMapChar"/>
    <w:uiPriority w:val="99"/>
    <w:semiHidden/>
    <w:unhideWhenUsed/>
    <w:rsid w:val="00CF4EF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F4EF9"/>
    <w:rPr>
      <w:rFonts w:ascii="Tahoma" w:eastAsia="Times New Roman" w:hAnsi="Tahoma" w:cs="Tahoma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F728AB"/>
    <w:rPr>
      <w:b/>
      <w:bCs/>
      <w:smallCaps/>
      <w:color w:val="C0504D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1988</Words>
  <Characters>11333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دليل المراجعين المعتمدين</vt:lpstr>
    </vt:vector>
  </TitlesOfParts>
  <Company>n</Company>
  <LinksUpToDate>false</LinksUpToDate>
  <CharactersWithSpaces>13295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دليل المراجعين المعتمدين</dc:title>
  <dc:creator>amr</dc:creator>
  <cp:lastModifiedBy>L</cp:lastModifiedBy>
  <cp:revision>2</cp:revision>
  <cp:lastPrinted>2009-11-19T11:59:00Z</cp:lastPrinted>
  <dcterms:created xsi:type="dcterms:W3CDTF">2018-02-20T19:46:00Z</dcterms:created>
  <dcterms:modified xsi:type="dcterms:W3CDTF">2018-02-20T19:46:00Z</dcterms:modified>
</cp:coreProperties>
</file>